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750" w14:textId="0B495A2F" w:rsidR="0064657A" w:rsidRPr="001B6E83" w:rsidRDefault="001B6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C626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4028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4FB75B8A" w14:textId="72E9B8D4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83F8ECE" w14:textId="77777777" w:rsidR="0064657A" w:rsidRPr="001B6E83" w:rsidRDefault="0064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64E3A" w14:textId="77777777"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074B26A3" w:rsidR="0064657A" w:rsidRPr="00E03B56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  <w:r w:rsidR="00A72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8C1FD8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</w:t>
        </w:r>
        <w:r w:rsidR="008C1FD8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:</w:t>
        </w:r>
        <w:r w:rsidR="008C1FD8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//gramota.ru/biblioteka/spravochniki/pravila-russkoy-orfografii-i-punktuatsii</w:t>
        </w:r>
      </w:hyperlink>
      <w:r w:rsidR="008C1FD8">
        <w:t>.</w:t>
      </w:r>
    </w:p>
    <w:p w14:paraId="211A905D" w14:textId="0B8C55CB" w:rsidR="0064657A" w:rsidRDefault="0097198C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Розенталь Д. Э. Справочник по русскому языку. 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>Орфография и п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унктуация. </w:t>
      </w:r>
      <w:r w:rsidR="00D9293B" w:rsidRPr="00E03B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М., 2002.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http://old-roze</w:t>
        </w:r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n</w:t>
        </w:r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tal.ru</w:t>
        </w:r>
      </w:hyperlink>
      <w:r w:rsidR="008C1FD8">
        <w:t>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88EEB" w14:textId="074BDDB9" w:rsidR="003674F3" w:rsidRPr="00E03B56" w:rsidRDefault="00B8611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>ТСРП</w:t>
      </w:r>
      <w:r w:rsidR="003674F3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674F3" w:rsidRPr="003674F3">
        <w:rPr>
          <w:rFonts w:ascii="Times New Roman" w:eastAsia="Times New Roman" w:hAnsi="Times New Roman" w:cs="Times New Roman"/>
          <w:sz w:val="24"/>
          <w:szCs w:val="24"/>
        </w:rPr>
        <w:t>Пахомов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674F3">
        <w:rPr>
          <w:rFonts w:ascii="Times New Roman" w:eastAsia="Times New Roman" w:hAnsi="Times New Roman" w:cs="Times New Roman"/>
          <w:sz w:val="24"/>
          <w:szCs w:val="24"/>
        </w:rPr>
        <w:t>В.М.</w:t>
      </w:r>
      <w:proofErr w:type="gramEnd"/>
      <w:r w:rsidR="003674F3" w:rsidRPr="003674F3">
        <w:rPr>
          <w:rFonts w:ascii="Times New Roman" w:eastAsia="Times New Roman" w:hAnsi="Times New Roman" w:cs="Times New Roman"/>
          <w:sz w:val="24"/>
          <w:szCs w:val="24"/>
        </w:rPr>
        <w:t>, Свинцов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  <w:r w:rsidR="003674F3" w:rsidRPr="003674F3">
        <w:rPr>
          <w:rFonts w:ascii="Times New Roman" w:eastAsia="Times New Roman" w:hAnsi="Times New Roman" w:cs="Times New Roman"/>
          <w:sz w:val="24"/>
          <w:szCs w:val="24"/>
        </w:rPr>
        <w:t>, Филатова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674F3">
        <w:rPr>
          <w:rFonts w:ascii="Times New Roman" w:eastAsia="Times New Roman" w:hAnsi="Times New Roman" w:cs="Times New Roman"/>
          <w:sz w:val="24"/>
          <w:szCs w:val="24"/>
        </w:rPr>
        <w:t>И.В.</w:t>
      </w:r>
      <w:proofErr w:type="gramEnd"/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Трудные случаи русской пунктуации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словарь-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>справочник</w:t>
      </w:r>
      <w:r>
        <w:rPr>
          <w:rFonts w:ascii="Times New Roman" w:eastAsia="Times New Roman" w:hAnsi="Times New Roman" w:cs="Times New Roman"/>
          <w:sz w:val="24"/>
          <w:szCs w:val="24"/>
        </w:rPr>
        <w:t>. – М.: Эксмо, 2012.</w:t>
      </w:r>
      <w:r w:rsidR="00344F48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версия:</w:t>
      </w:r>
      <w:r w:rsidR="0036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http://old-</w:t>
        </w:r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p</w:t>
        </w:r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unctum.ru/</w:t>
        </w:r>
      </w:hyperlink>
      <w:r w:rsidR="00344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F48">
        <w:rPr>
          <w:rFonts w:ascii="Times New Roman" w:eastAsia="Times New Roman" w:hAnsi="Times New Roman" w:cs="Times New Roman"/>
          <w:sz w:val="24"/>
          <w:szCs w:val="24"/>
        </w:rPr>
        <w:t xml:space="preserve">Печатная версия: </w:t>
      </w:r>
      <w:hyperlink r:id="rId11" w:history="1"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s</w:t>
        </w:r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://</w:t>
        </w:r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u</w:t>
        </w:r>
        <w:r w:rsidR="00344F48" w:rsidRPr="004A1ED8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chitel-slovesnosti.ru/slovari/22.pdf?ysclid=mmye17h6qb60226723</w:t>
        </w:r>
      </w:hyperlink>
      <w:r w:rsidR="00344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0BC4" w14:textId="21C3FC67" w:rsidR="00D9293B" w:rsidRPr="00E03B56" w:rsidRDefault="00D9293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БТС – Большой толковый словарь русского языка / Гл. ред. С. А. Кузнецов. – СПб.: </w:t>
      </w:r>
      <w:proofErr w:type="spellStart"/>
      <w:r w:rsidRPr="00E03B56">
        <w:rPr>
          <w:rFonts w:ascii="Times New Roman" w:eastAsia="Times New Roman" w:hAnsi="Times New Roman" w:cs="Times New Roman"/>
          <w:sz w:val="24"/>
          <w:szCs w:val="24"/>
        </w:rPr>
        <w:t>Норинт</w:t>
      </w:r>
      <w:proofErr w:type="spellEnd"/>
      <w:r w:rsidRPr="00E03B56">
        <w:rPr>
          <w:rFonts w:ascii="Times New Roman" w:eastAsia="Times New Roman" w:hAnsi="Times New Roman" w:cs="Times New Roman"/>
          <w:sz w:val="24"/>
          <w:szCs w:val="24"/>
        </w:rPr>
        <w:t>, 1998.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</w:t>
        </w:r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a</w:t>
        </w:r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/slovari/bolshoj-tolkovyj-slovar</w:t>
        </w:r>
      </w:hyperlink>
      <w:r w:rsidR="008C1FD8">
        <w:t>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D18B8" w14:textId="76B6C2F9" w:rsidR="00E03B56" w:rsidRPr="00FE3C0E" w:rsidRDefault="00D9293B" w:rsidP="00E03B56">
      <w:pPr>
        <w:pStyle w:val="ae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ОС – Орфографический академический ресурс «АКАДЕМОС» Института русского языка им. </w:t>
      </w:r>
      <w:proofErr w:type="gramStart"/>
      <w:r w:rsidRPr="00E03B56">
        <w:rPr>
          <w:rFonts w:ascii="Times New Roman" w:eastAsia="Times New Roman" w:hAnsi="Times New Roman" w:cs="Times New Roman"/>
          <w:sz w:val="24"/>
          <w:szCs w:val="24"/>
        </w:rPr>
        <w:t>В.В.</w:t>
      </w:r>
      <w:proofErr w:type="gramEnd"/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 Виноградова РАН: </w:t>
      </w:r>
      <w:hyperlink r:id="rId13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https://orf</w:t>
        </w:r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o</w:t>
        </w:r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.ruslang.ru</w:t>
        </w:r>
      </w:hyperlink>
      <w:r w:rsidR="008C1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3A45BA" w14:textId="77777777" w:rsidR="0064657A" w:rsidRDefault="0064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6117D" w14:textId="3E331F53" w:rsidR="008A5B05" w:rsidRDefault="00C6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15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B0C8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Прадед Пушкина по материнской линии 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[0 / ,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bscript"/>
        </w:rPr>
        <w:t>1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/ –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bscript"/>
        </w:rPr>
        <w:t>2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]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Абрам Петрович Ганнибал 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[0 / ,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bscript"/>
        </w:rPr>
        <w:t>1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/ –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vertAlign w:val="subscript"/>
        </w:rPr>
        <w:t>2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]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был родом из Эфиопии</w:t>
      </w:r>
      <w:r w:rsidR="00156742" w:rsidRPr="0015674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64EF8CAB" w14:textId="78E5BF0D" w:rsidR="00156742" w:rsidRPr="00156742" w:rsidRDefault="00C6263B" w:rsidP="0013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Конструкци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включающ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 именное сочетание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радед Пушкина по материнской линии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имя собственное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Абрам Петрович Ганнибал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мож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трактовать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по-разному</w:t>
      </w:r>
      <w:r w:rsidR="001567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372834B3" w14:textId="588BADB7" w:rsidR="00C6263B" w:rsidRDefault="00C6263B" w:rsidP="00C6263B">
      <w:pPr>
        <w:pStyle w:val="ae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распространённое приложение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радед Пушкина по материнской линии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относящееся к имени собственному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Абрам Петрович Ганнибал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44F48">
        <w:rPr>
          <w:rFonts w:ascii="Times New Roman" w:eastAsia="Times New Roman" w:hAnsi="Times New Roman" w:cs="Times New Roman"/>
          <w:sz w:val="24"/>
          <w:szCs w:val="24"/>
        </w:rPr>
        <w:t>В этом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приложение стоит перед определяемым словом и не имеет дополнительного обстоятельственного значения, </w:t>
      </w:r>
      <w:r w:rsidR="00344F48">
        <w:rPr>
          <w:rFonts w:ascii="Times New Roman" w:eastAsia="Times New Roman" w:hAnsi="Times New Roman" w:cs="Times New Roman"/>
          <w:sz w:val="24"/>
          <w:szCs w:val="24"/>
        </w:rPr>
        <w:t xml:space="preserve">поэтому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оно </w:t>
      </w:r>
      <w:r w:rsidR="00344F48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Pr="00344F4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обособляется</w:t>
      </w:r>
      <w:r w:rsidR="00344F4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44F48" w:rsidRPr="00344F48">
        <w:rPr>
          <w:rFonts w:ascii="Times New Roman" w:eastAsia="Times New Roman" w:hAnsi="Times New Roman" w:cs="Times New Roman"/>
          <w:b/>
          <w:sz w:val="24"/>
          <w:szCs w:val="24"/>
        </w:rPr>
        <w:t>знаки препинания отсутствуют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1465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62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C7A827C" w14:textId="2B45D5AB" w:rsidR="00C6263B" w:rsidRDefault="00C6263B" w:rsidP="00C6263B">
      <w:pPr>
        <w:pStyle w:val="ae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приложение, выраженное именем собственным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Абрам Петрович Ганнибал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стоящее после определяемого нарицательного существительного с зависимыми словами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радед Пушкина по материнской линии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имеющее уточняющ</w:t>
      </w:r>
      <w:r w:rsidR="00344F4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характер. При такой трактовке приложение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Абрам Петрович Ганнибал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обособляется, то есть выделяется </w:t>
      </w:r>
      <w:r w:rsidRPr="003035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Pr="003035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двух сторон </w:t>
      </w:r>
      <w:r w:rsidRPr="003035F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63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B43161" w14:textId="77777777" w:rsidR="00C6263B" w:rsidRDefault="00C6263B" w:rsidP="00C6263B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A8375" w14:textId="79A09F50" w:rsidR="008A5B05" w:rsidRPr="00C6263B" w:rsidRDefault="00C6263B" w:rsidP="00C626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C626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 его личной, семейной жизни знают гораздо меньше, а 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между тем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она оказалась в высшей степени драматична и отнюдь не похожа на фильм «Сказ про то, как царь Петр арапа женил»</w:t>
      </w:r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[0 </w:t>
      </w:r>
      <w:proofErr w:type="gramStart"/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/ ,</w:t>
      </w:r>
      <w:proofErr w:type="gramEnd"/>
      <w:r w:rsidRPr="00344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/ –]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с Владимиром Высоцким в главной роли.</w:t>
      </w:r>
    </w:p>
    <w:p w14:paraId="5E57FAB0" w14:textId="655C1F0B" w:rsidR="00341227" w:rsidRDefault="00C6263B" w:rsidP="0013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F557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F557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F557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предложении употребляется сочетание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между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которое </w:t>
      </w:r>
      <w:r w:rsidR="00344F48" w:rsidRPr="00344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 w:rsidRPr="00344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выделяется запятыми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как </w:t>
      </w:r>
      <w:r w:rsidR="00344F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вводным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примечание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в данном случае входит в состав союза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а между тем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БТС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144E47" w14:textId="2294E2F8" w:rsidR="00C6263B" w:rsidRPr="00C6263B" w:rsidRDefault="00C6263B" w:rsidP="00C6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 Предложение включает оборот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 Владимиром Высоцким в главной роли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который представляет собой 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несогласованное определение, относящееся к дополнению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фильм «Сказ про то, как царь Петр арапа женил»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случае, когда «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определяемое имя не имеет других (согласованных) определений,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/…/</w:t>
      </w:r>
      <w:r w:rsidRPr="00C626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обособление несогласованных определений факультативно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то есть данное определение может как </w:t>
      </w:r>
      <w:r w:rsidRPr="00C62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выделяться запятыми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и </w:t>
      </w:r>
      <w:r w:rsidRPr="00C62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выделяться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Кроме того, оборот </w:t>
      </w:r>
      <w:r w:rsidRPr="00C626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 Владимиром Высоцким в главной роли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может трактоваться как присоединительный член предложения, который отделяется от основной части предложения с помощью </w:t>
      </w:r>
      <w:r w:rsidRPr="00C626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P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85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5B93279" w14:textId="77777777" w:rsidR="00C6263B" w:rsidRPr="00C6263B" w:rsidRDefault="00C6263B" w:rsidP="0013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C54F8D" w14:textId="13FC265D" w:rsidR="00C6263B" w:rsidRPr="00C6263B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062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D4D18" w:rsidRPr="005F211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="00C6263B"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го первая жена 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[0 / ,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4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/ –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5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]</w:t>
      </w:r>
      <w:r w:rsidR="00C6263B"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Евдокия 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[0 / ,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4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/ –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5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]</w:t>
      </w:r>
      <w:r w:rsidR="00C6263B"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происходила из греков </w:t>
      </w:r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[, </w:t>
      </w:r>
      <w:proofErr w:type="gramStart"/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/ ;</w:t>
      </w:r>
      <w:proofErr w:type="gramEnd"/>
      <w:r w:rsidR="00C6263B" w:rsidRPr="00344F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]</w:t>
      </w:r>
      <w:r w:rsidR="00C6263B"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е</w:t>
      </w:r>
      <w:r w:rsid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</w:t>
      </w:r>
      <w:r w:rsidR="00C6263B"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отец служил капитаном галерного флота в Петербурге</w:t>
      </w:r>
      <w:r w:rsid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528D7804" w14:textId="0971DF9F" w:rsidR="00C6263B" w:rsidRDefault="00855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</w:rPr>
        <w:t xml:space="preserve">.1. Фрагмент </w:t>
      </w:r>
      <w:r w:rsid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="00C6263B"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го первая жена Евдокия</w:t>
      </w:r>
      <w:r w:rsid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</w:rPr>
        <w:t>может трактоваться как</w:t>
      </w:r>
      <w:r w:rsidR="00344F4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A2515A6" w14:textId="6E2D8BA4" w:rsidR="00C6263B" w:rsidRPr="00C6263B" w:rsidRDefault="00C6263B" w:rsidP="00C6263B">
      <w:pPr>
        <w:pStyle w:val="ae"/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сочетание подлежащего </w:t>
      </w:r>
      <w:r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Евдокия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стоящего перед ним приложения </w:t>
      </w:r>
      <w:r w:rsidRPr="00C6263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его первая жена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в этом случае приложение </w:t>
      </w:r>
      <w:r w:rsidR="00344F48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обособляется, </w:t>
      </w:r>
      <w:r w:rsidRPr="00C6263B">
        <w:rPr>
          <w:rFonts w:ascii="Times New Roman" w:eastAsia="Times New Roman" w:hAnsi="Times New Roman" w:cs="Times New Roman"/>
          <w:b/>
          <w:sz w:val="24"/>
          <w:szCs w:val="24"/>
        </w:rPr>
        <w:t>знаки препинания отсутствуют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1465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</w:t>
      </w:r>
      <w:r w:rsidRPr="003B7A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62</w:t>
      </w:r>
      <w:r w:rsidRPr="00FC1D4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628EE9" w14:textId="550CEF8F" w:rsidR="00C6263B" w:rsidRPr="00C6263B" w:rsidRDefault="00C6263B" w:rsidP="00C6263B">
      <w:pPr>
        <w:pStyle w:val="ae"/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сочетание подлежащего </w:t>
      </w:r>
      <w:r w:rsidRPr="00C6263B">
        <w:rPr>
          <w:rFonts w:ascii="Times New Roman" w:eastAsia="Times New Roman" w:hAnsi="Times New Roman" w:cs="Times New Roman"/>
          <w:i/>
          <w:iCs/>
          <w:sz w:val="24"/>
          <w:szCs w:val="24"/>
        </w:rPr>
        <w:t>жена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уточняющего приложения, выраженного именем собственным </w:t>
      </w:r>
      <w:r w:rsidRPr="00C6263B">
        <w:rPr>
          <w:rFonts w:ascii="Times New Roman" w:eastAsia="Times New Roman" w:hAnsi="Times New Roman" w:cs="Times New Roman"/>
          <w:i/>
          <w:iCs/>
          <w:sz w:val="24"/>
          <w:szCs w:val="24"/>
        </w:rPr>
        <w:t>Евдокия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в этом случае приложение обособляется, то есть выделяется с двух сторон </w:t>
      </w:r>
      <w:r w:rsidRPr="00C6263B">
        <w:rPr>
          <w:rFonts w:ascii="Times New Roman" w:eastAsia="Times New Roman" w:hAnsi="Times New Roman" w:cs="Times New Roman"/>
          <w:b/>
          <w:bCs/>
          <w:sz w:val="24"/>
          <w:szCs w:val="24"/>
        </w:rPr>
        <w:t>запятыми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C6263B">
        <w:rPr>
          <w:rFonts w:ascii="Times New Roman" w:eastAsia="Times New Roman" w:hAnsi="Times New Roman" w:cs="Times New Roman"/>
          <w:b/>
          <w:bCs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63, п. 2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3CEB185" w14:textId="426A0112" w:rsidR="00C6263B" w:rsidRPr="00C6263B" w:rsidRDefault="008552F9" w:rsidP="00C6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</w:rPr>
        <w:t>.2.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Между частями этого сложного бессоюзного предложения может ставиться не только </w:t>
      </w:r>
      <w:r w:rsidR="00C6263B" w:rsidRPr="00C6263B">
        <w:rPr>
          <w:rFonts w:ascii="Times New Roman" w:eastAsia="Times New Roman" w:hAnsi="Times New Roman" w:cs="Times New Roman"/>
          <w:b/>
          <w:sz w:val="24"/>
          <w:szCs w:val="24"/>
        </w:rPr>
        <w:t>запятая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но и </w:t>
      </w:r>
      <w:r w:rsidR="00C6263B" w:rsidRPr="00C6263B">
        <w:rPr>
          <w:rFonts w:ascii="Times New Roman" w:eastAsia="Times New Roman" w:hAnsi="Times New Roman" w:cs="Times New Roman"/>
          <w:b/>
          <w:sz w:val="24"/>
          <w:szCs w:val="24"/>
        </w:rPr>
        <w:t>точка с запятой</w:t>
      </w:r>
      <w:r w:rsidR="00C6263B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эти части не являются тесно связанными по смыслу </w:t>
      </w:r>
      <w:r w:rsidR="00C6263B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 w:rsid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128, примечание</w:t>
      </w:r>
      <w:r w:rsidR="00C6263B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C626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CBA3FC0" w14:textId="77777777" w:rsidR="00C6263B" w:rsidRDefault="00C62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86E474" w14:textId="1EA817BF" w:rsidR="00C6263B" w:rsidRPr="000B5327" w:rsidRDefault="000B5327" w:rsidP="000B532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3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Венчание Евдокии с Ганнибалом состоялось в январе 1731 года, а в сентябре она родила ребенка</w:t>
      </w:r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[– </w:t>
      </w:r>
      <w:proofErr w:type="gramStart"/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/ ,</w:t>
      </w:r>
      <w:proofErr w:type="gramEnd"/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]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абсолютно белокожую девочку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1CFAF0A0" w14:textId="2B185827" w:rsidR="000B5327" w:rsidRPr="008121B0" w:rsidRDefault="0081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Предложение включает распространённое приложение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абсолютно белокож</w:t>
      </w:r>
      <w:r w:rsidR="001826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ую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девочк</w:t>
      </w:r>
      <w:r w:rsidR="001826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относящееся к </w:t>
      </w:r>
      <w:r w:rsidR="00182652">
        <w:rPr>
          <w:rFonts w:ascii="Times New Roman" w:eastAsia="Times New Roman" w:hAnsi="Times New Roman" w:cs="Times New Roman"/>
          <w:bCs/>
          <w:sz w:val="24"/>
          <w:szCs w:val="24"/>
        </w:rPr>
        <w:t>дополнению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ребён</w:t>
      </w:r>
      <w:r w:rsidR="001826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Такое приложение в позиции после определяемого слова должно обособляться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89571D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8957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61; Розенталь. Пунктуация. </w:t>
      </w:r>
      <w:r w:rsidR="0089571D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8957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19, п. 1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то есть выделяться </w:t>
      </w:r>
      <w:r w:rsidRPr="0089571D">
        <w:rPr>
          <w:rFonts w:ascii="Times New Roman" w:eastAsia="Times New Roman" w:hAnsi="Times New Roman" w:cs="Times New Roman"/>
          <w:b/>
          <w:sz w:val="24"/>
          <w:szCs w:val="24"/>
        </w:rPr>
        <w:t>запятыми</w:t>
      </w:r>
      <w:r w:rsidR="0089571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</w:t>
      </w:r>
      <w:r w:rsidR="0089571D" w:rsidRPr="0089571D">
        <w:rPr>
          <w:rFonts w:ascii="Times New Roman" w:eastAsia="Times New Roman" w:hAnsi="Times New Roman" w:cs="Times New Roman"/>
          <w:b/>
          <w:sz w:val="24"/>
          <w:szCs w:val="24"/>
        </w:rPr>
        <w:t>тире</w:t>
      </w:r>
      <w:r w:rsidR="0089571D">
        <w:rPr>
          <w:rFonts w:ascii="Times New Roman" w:eastAsia="Times New Roman" w:hAnsi="Times New Roman" w:cs="Times New Roman"/>
          <w:bCs/>
          <w:sz w:val="24"/>
          <w:szCs w:val="24"/>
        </w:rPr>
        <w:t xml:space="preserve">. В данном случае приложение имеет уточняющий характер и стоит в конце предложения, поэтому предпочтительным, эталонным знаком препинания в этом предложении является </w:t>
      </w:r>
      <w:r w:rsidR="0089571D" w:rsidRPr="0089571D">
        <w:rPr>
          <w:rFonts w:ascii="Times New Roman" w:eastAsia="Times New Roman" w:hAnsi="Times New Roman" w:cs="Times New Roman"/>
          <w:b/>
          <w:sz w:val="24"/>
          <w:szCs w:val="24"/>
        </w:rPr>
        <w:t>тире</w:t>
      </w:r>
      <w:r w:rsidR="008957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571D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89571D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8957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61</w:t>
      </w:r>
      <w:r w:rsidR="006541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п. а), в)</w:t>
      </w:r>
      <w:r w:rsidR="008957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Розенталь. Пунктуация. </w:t>
      </w:r>
      <w:r w:rsidR="0089571D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8957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19, п. 1</w:t>
      </w:r>
      <w:r w:rsidR="006541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89571D" w:rsidRPr="008121B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89571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89571D" w:rsidRPr="0089571D">
        <w:rPr>
          <w:rFonts w:ascii="Times New Roman" w:eastAsia="Times New Roman" w:hAnsi="Times New Roman" w:cs="Times New Roman"/>
          <w:b/>
          <w:sz w:val="24"/>
          <w:szCs w:val="24"/>
        </w:rPr>
        <w:t>запятая</w:t>
      </w:r>
      <w:r w:rsidR="0089571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допустимый знак препинания.</w:t>
      </w:r>
    </w:p>
    <w:p w14:paraId="28CA6440" w14:textId="77777777" w:rsidR="008121B0" w:rsidRDefault="00812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DF68AA" w14:textId="317225B1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32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Разгневанный </w:t>
      </w:r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[0 </w:t>
      </w:r>
      <w:proofErr w:type="gramStart"/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/ ,</w:t>
      </w:r>
      <w:proofErr w:type="gramEnd"/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]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Ганнибал добился того, чтобы жену сослали в монастырь и навсегда разлучили с дочерью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4B566328" w14:textId="1B7F784B" w:rsidR="000B5327" w:rsidRPr="006541D0" w:rsidRDefault="0065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предложении содержится сочетание существительного </w:t>
      </w:r>
      <w:r w:rsidRPr="006541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Ганнибал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относящегося к нему определения, выраженного </w:t>
      </w:r>
      <w:r w:rsidR="00983FF1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одиночным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причастием </w:t>
      </w:r>
      <w:r w:rsidRPr="006541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разгневанный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Нераспространённое определение в позиции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 определяемым словом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 обособля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то есть </w:t>
      </w:r>
      <w:r w:rsidR="00636269" w:rsidRPr="00636269">
        <w:rPr>
          <w:rFonts w:ascii="Times New Roman" w:eastAsia="Times New Roman" w:hAnsi="Times New Roman" w:cs="Times New Roman"/>
          <w:b/>
          <w:sz w:val="24"/>
          <w:szCs w:val="24"/>
        </w:rPr>
        <w:t xml:space="preserve">запятая 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этом случае </w:t>
      </w:r>
      <w:r w:rsidR="00636269" w:rsidRPr="00636269">
        <w:rPr>
          <w:rFonts w:ascii="Times New Roman" w:eastAsia="Times New Roman" w:hAnsi="Times New Roman" w:cs="Times New Roman"/>
          <w:b/>
          <w:sz w:val="24"/>
          <w:szCs w:val="24"/>
        </w:rPr>
        <w:t>не ставится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Вместе с тем возможна трактовка, при которой определению </w:t>
      </w:r>
      <w:r w:rsidRPr="006541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разгневанный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приписывается дополнительное обстоятельственное значение причины 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Так как Ганнибал был р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азгневан,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добился того, чтобы жену сослали в монастырь и навсегда разлучили с дочерью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). При такой трактовке определение, выраженное причастием и стоящее перед определяемым словом, обособляется, то есть </w:t>
      </w:r>
      <w:r w:rsidRPr="00636269">
        <w:rPr>
          <w:rFonts w:ascii="Times New Roman" w:eastAsia="Times New Roman" w:hAnsi="Times New Roman" w:cs="Times New Roman"/>
          <w:b/>
          <w:sz w:val="24"/>
          <w:szCs w:val="24"/>
        </w:rPr>
        <w:t>выделяется запятой</w:t>
      </w:r>
      <w:r w:rsidR="006362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6269" w:rsidRPr="00636269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6362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Розенталь. Пунктуация. </w:t>
      </w:r>
      <w:r w:rsidR="00636269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6362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36269" w:rsidRPr="006362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6362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 </w:t>
      </w:r>
      <w:r w:rsidR="00636269" w:rsidRPr="006362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636269" w:rsidRPr="00636269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B22FF31" w14:textId="77777777" w:rsidR="0089571D" w:rsidRDefault="0089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B1E3E7" w14:textId="6C359A2D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B532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Абрам Петрович позаботился о хорошем воспитании и образовании Поликсены, о ее приданом, </w:t>
      </w:r>
      <w:r w:rsidRP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однако</w:t>
      </w:r>
      <w:r w:rsidRPr="00DF33C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ни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разу не допустил девочку до себя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3D895776" w14:textId="28FA2CF1" w:rsidR="00636269" w:rsidRPr="00636269" w:rsidRDefault="00636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Слово </w:t>
      </w:r>
      <w:r w:rsidR="007F39E0" w:rsidRPr="007F39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однако</w:t>
      </w:r>
      <w:proofErr w:type="gramEnd"/>
      <w:r w:rsidR="007F39E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данном предложении НЕ является вводным, а выступает в роли противительного союза, соединяющего однородные сказуемые, – поэтому </w:t>
      </w:r>
      <w:r w:rsidR="007F39E0" w:rsidRPr="007F39E0">
        <w:rPr>
          <w:rFonts w:ascii="Times New Roman" w:eastAsia="Times New Roman" w:hAnsi="Times New Roman" w:cs="Times New Roman"/>
          <w:b/>
          <w:sz w:val="24"/>
          <w:szCs w:val="24"/>
        </w:rPr>
        <w:t>не выделяется запятыми</w:t>
      </w:r>
      <w:r w:rsidR="007F39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39E0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7F39E0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7F39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96</w:t>
      </w:r>
      <w:r w:rsidR="007F39E0" w:rsidRPr="00DF3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7F39E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4425BBC" w14:textId="77777777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48F4DE" w14:textId="70A8F31E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B532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Вскоре он женился </w:t>
      </w:r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 дочери капитана </w:t>
      </w:r>
      <w:proofErr w:type="spellStart"/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Христине фон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DF33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именно эта капитанская </w:t>
      </w:r>
      <w:proofErr w:type="gram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дочка</w:t>
      </w:r>
      <w:proofErr w:type="gramEnd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станет прабабкой Пушкина по материнской линии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0C50BE28" w14:textId="624335E6" w:rsidR="00373D25" w:rsidRDefault="00373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9.1. Фрагмент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 дочери капитана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 Христине фон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составе данного предложения может трактоваться 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>двояко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E95EA5D" w14:textId="3DA2C4FC" w:rsidR="00373D25" w:rsidRDefault="00373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1) 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сочетание дополнения </w:t>
      </w:r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Христине фон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относящегося к нему распространённого приложения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дочери капитана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>В этом случае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приложение стоит перед определяемым словом, 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>поэтому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обособляется, то есть </w:t>
      </w:r>
      <w:r w:rsidR="003D57FE">
        <w:rPr>
          <w:rFonts w:ascii="Times New Roman" w:eastAsia="Times New Roman" w:hAnsi="Times New Roman" w:cs="Times New Roman"/>
          <w:b/>
          <w:sz w:val="24"/>
          <w:szCs w:val="24"/>
        </w:rPr>
        <w:t>знаки препинания отсутствуют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Вскоре</w:t>
      </w:r>
      <w:proofErr w:type="gramEnd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 женился на дочери капитана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 Христине фон </w:t>
      </w:r>
      <w:proofErr w:type="spellStart"/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B861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/…/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14:paraId="5EB4A3BB" w14:textId="71B3B369" w:rsidR="00373D25" w:rsidRPr="00B8611B" w:rsidRDefault="00373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2) 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сочетание дополнения </w:t>
      </w:r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 дочери капитана </w:t>
      </w:r>
      <w:proofErr w:type="spellStart"/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относящегося к нему </w:t>
      </w:r>
      <w:r w:rsidR="00E57867">
        <w:rPr>
          <w:rFonts w:ascii="Times New Roman" w:eastAsia="Times New Roman" w:hAnsi="Times New Roman" w:cs="Times New Roman"/>
          <w:bCs/>
          <w:sz w:val="24"/>
          <w:szCs w:val="24"/>
        </w:rPr>
        <w:t>уточняющего приложения, выраженного именем собственным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>, –</w:t>
      </w:r>
      <w:r w:rsidR="00E578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7867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Христине фон </w:t>
      </w:r>
      <w:proofErr w:type="spellStart"/>
      <w:r w:rsidR="00E57867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E5786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>Такое</w:t>
      </w:r>
      <w:r w:rsidR="00E5786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приложение 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>в позиции</w:t>
      </w:r>
      <w:r w:rsidR="00E578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7867" w:rsidRPr="00A8277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 определяемого слова </w:t>
      </w:r>
      <w:r w:rsidR="00B8611B" w:rsidRPr="00A8277A">
        <w:rPr>
          <w:rFonts w:ascii="Times New Roman" w:eastAsia="Times New Roman" w:hAnsi="Times New Roman" w:cs="Times New Roman"/>
          <w:bCs/>
          <w:sz w:val="24"/>
          <w:szCs w:val="24"/>
        </w:rPr>
        <w:t>обособляется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то есть выделяется </w:t>
      </w:r>
      <w:r w:rsidR="00B8611B" w:rsidRPr="00B8611B">
        <w:rPr>
          <w:rFonts w:ascii="Times New Roman" w:eastAsia="Times New Roman" w:hAnsi="Times New Roman" w:cs="Times New Roman"/>
          <w:b/>
          <w:sz w:val="24"/>
          <w:szCs w:val="24"/>
        </w:rPr>
        <w:t>запятыми</w:t>
      </w:r>
      <w:proofErr w:type="gramStart"/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B8611B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Вскоре</w:t>
      </w:r>
      <w:proofErr w:type="gramEnd"/>
      <w:r w:rsidR="00B8611B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 женился на дочери капитана </w:t>
      </w:r>
      <w:proofErr w:type="spellStart"/>
      <w:r w:rsidR="00B8611B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="00B8611B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 w:rsidR="00B861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B8611B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Христине фон </w:t>
      </w:r>
      <w:proofErr w:type="spellStart"/>
      <w:r w:rsidR="00B8611B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B861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B861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/…/</w:t>
      </w:r>
      <w:r w:rsidR="00B861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Обособленное уточняющее приложение может также выделяться 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двух сторон знаком </w:t>
      </w:r>
      <w:r w:rsidR="00B8611B" w:rsidRPr="003D57FE">
        <w:rPr>
          <w:rFonts w:ascii="Times New Roman" w:eastAsia="Times New Roman" w:hAnsi="Times New Roman" w:cs="Times New Roman"/>
          <w:bCs/>
          <w:sz w:val="24"/>
          <w:szCs w:val="24"/>
        </w:rPr>
        <w:t>тире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 xml:space="preserve">, однако необходимо учесть, что 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 xml:space="preserve">в этом случае второе (закрывающее оборот) 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>тире</w:t>
      </w:r>
      <w:r w:rsidR="00A8277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окажется в позиции между двумя частями сложносочинённого предложения и </w:t>
      </w:r>
      <w:r w:rsidR="00F94F98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будет «поглощено» запятой, которая ставится там по правилам пунктуации в ССП. В таких случаях одно из двух тире, выделяющих обособленный оборот, «опускается» </w:t>
      </w:r>
      <w:r w:rsidR="00F94F98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F9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Розенталь. Пунктуация. </w:t>
      </w:r>
      <w:r w:rsidR="00F94F98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F9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19, п. 1</w:t>
      </w:r>
      <w:r w:rsidR="00F94F98" w:rsidRPr="00F9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F9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примечание, </w:t>
      </w:r>
      <w:proofErr w:type="spellStart"/>
      <w:r w:rsidR="00F9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 w:rsidR="00F9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1)</w:t>
      </w:r>
      <w:r w:rsidR="00F94F98" w:rsidRPr="008121B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F94F98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то есть </w:t>
      </w:r>
      <w:r w:rsidR="00F94F98" w:rsidRPr="00F94F98">
        <w:rPr>
          <w:rFonts w:ascii="Times New Roman" w:eastAsia="Times New Roman" w:hAnsi="Times New Roman" w:cs="Times New Roman"/>
          <w:b/>
          <w:sz w:val="24"/>
          <w:szCs w:val="24"/>
        </w:rPr>
        <w:t>тире</w:t>
      </w:r>
      <w:r w:rsidR="00F94F9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ставится только </w:t>
      </w:r>
      <w:r w:rsidR="00F94F98" w:rsidRPr="00F94F98">
        <w:rPr>
          <w:rFonts w:ascii="Times New Roman" w:eastAsia="Times New Roman" w:hAnsi="Times New Roman" w:cs="Times New Roman"/>
          <w:b/>
          <w:sz w:val="24"/>
          <w:szCs w:val="24"/>
        </w:rPr>
        <w:t>перед приложением</w:t>
      </w:r>
      <w:proofErr w:type="gramStart"/>
      <w:r w:rsidR="00F94F9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94F98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Вскоре</w:t>
      </w:r>
      <w:proofErr w:type="gramEnd"/>
      <w:r w:rsidR="00F94F98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 женился на дочери капитана </w:t>
      </w:r>
      <w:proofErr w:type="spellStart"/>
      <w:r w:rsidR="00F94F98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="00F94F98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 w:rsidR="00F94F9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="00F94F98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Христине фон </w:t>
      </w:r>
      <w:proofErr w:type="spellStart"/>
      <w:r w:rsidR="00F94F98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F94F9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/…/</w:t>
      </w:r>
      <w:r w:rsidR="003D57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1CD6B0B6" w14:textId="5E5C26BE" w:rsidR="00373D25" w:rsidRPr="004A17A0" w:rsidRDefault="003D5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9.2. Предложение 9 является сложносочинённым, между его частями (перед союзом </w:t>
      </w:r>
      <w:r w:rsidRPr="003D57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ставится </w:t>
      </w:r>
      <w:r w:rsidRPr="00821DB5">
        <w:rPr>
          <w:rFonts w:ascii="Times New Roman" w:eastAsia="Times New Roman" w:hAnsi="Times New Roman" w:cs="Times New Roman"/>
          <w:b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112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Вместо запятой в этом случае также может ставиться </w:t>
      </w:r>
      <w:r w:rsidRPr="00821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поскольку «</w:t>
      </w:r>
      <w:r w:rsidRP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вторая часть предложения заключает в себе значение результата, следствия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114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proofErr w:type="gramStart"/>
      <w:r w:rsidR="00236D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Вскоре</w:t>
      </w:r>
      <w:proofErr w:type="gramEnd"/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 женился </w:t>
      </w:r>
      <w:r w:rsidR="00236DB0"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 дочери капитана </w:t>
      </w:r>
      <w:proofErr w:type="spellStart"/>
      <w:r w:rsidR="00236DB0"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="00236DB0"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Христине фон </w:t>
      </w:r>
      <w:proofErr w:type="spellStart"/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236DB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именно эта капитанская </w:t>
      </w:r>
      <w:proofErr w:type="gramStart"/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дочка</w:t>
      </w:r>
      <w:proofErr w:type="gramEnd"/>
      <w:r w:rsidR="00236DB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станет прабабкой Пушкина по материнской линии</w:t>
      </w:r>
      <w:r w:rsidR="004A17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="004A17A0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либо </w:t>
      </w:r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Вскоре</w:t>
      </w:r>
      <w:proofErr w:type="gramEnd"/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 женился </w:t>
      </w:r>
      <w:r w:rsidR="004A17A0"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на дочери капитана </w:t>
      </w:r>
      <w:proofErr w:type="spellStart"/>
      <w:r w:rsidR="004A17A0"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Перновского</w:t>
      </w:r>
      <w:proofErr w:type="spellEnd"/>
      <w:r w:rsidR="004A17A0" w:rsidRP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полка</w:t>
      </w:r>
      <w:r w:rsidR="004A17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Христине фон </w:t>
      </w:r>
      <w:proofErr w:type="spellStart"/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Шёберг</w:t>
      </w:r>
      <w:proofErr w:type="spellEnd"/>
      <w:r w:rsidR="004A17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4A17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именно эта капитанская </w:t>
      </w:r>
      <w:proofErr w:type="gramStart"/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дочка</w:t>
      </w:r>
      <w:proofErr w:type="gramEnd"/>
      <w:r w:rsidR="004A17A0"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станет прабабкой Пушкина по материнской линии</w:t>
      </w:r>
    </w:p>
    <w:p w14:paraId="05ACECB2" w14:textId="77777777" w:rsidR="00DF33C2" w:rsidRDefault="00845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ошибкой! [ПАС. Пунктуация. § 162]. То есть при выборе постановки тире в случае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 xml:space="preserve">.1 недопустима постановка тире в случае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845FFB">
        <w:rPr>
          <w:rFonts w:ascii="Times New Roman" w:eastAsia="Times New Roman" w:hAnsi="Times New Roman" w:cs="Times New Roman"/>
          <w:bCs/>
          <w:sz w:val="24"/>
          <w:szCs w:val="24"/>
        </w:rPr>
        <w:t>.2 и наоборот.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11DDE14" w14:textId="1C83C1C2" w:rsidR="00236DB0" w:rsidRPr="00236DB0" w:rsidRDefault="00845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Все возможные варианты расстановки знаков препинания в предложении 9 представлены в документе с разметкой для проверяющих (см. подстраничное примечание).</w:t>
      </w:r>
    </w:p>
    <w:p w14:paraId="6C847233" w14:textId="77777777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927469" w14:textId="3767E31A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532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Вот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почему Христина прожила жизнь если не счастливую</w:t>
      </w:r>
      <w:r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то </w:t>
      </w:r>
      <w:r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уж точно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не несчастную </w:t>
      </w:r>
      <w:r w:rsidRPr="004A17A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[, / –]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чего никак не скажешь о ее предшественнице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329770" w14:textId="6F2EAC2D" w:rsidR="007F39E0" w:rsidRDefault="0062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12.1. </w:t>
      </w:r>
      <w:r w:rsidR="007F39E0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Слово </w:t>
      </w:r>
      <w:r w:rsidR="007F39E0" w:rsidRPr="007F39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вот</w:t>
      </w:r>
      <w:r w:rsidR="007F39E0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частицей </w:t>
      </w:r>
      <w:r w:rsidR="007F39E0" w:rsidRPr="007F39E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7F39E0">
        <w:rPr>
          <w:rFonts w:ascii="Times New Roman" w:eastAsia="Times New Roman" w:hAnsi="Times New Roman" w:cs="Times New Roman"/>
          <w:bCs/>
          <w:sz w:val="24"/>
          <w:szCs w:val="24"/>
        </w:rPr>
        <w:t>БТС</w:t>
      </w:r>
      <w:r w:rsidR="007F39E0" w:rsidRPr="007F39E0">
        <w:rPr>
          <w:rFonts w:ascii="Times New Roman" w:eastAsia="Times New Roman" w:hAnsi="Times New Roman" w:cs="Times New Roman"/>
          <w:bCs/>
          <w:sz w:val="24"/>
          <w:szCs w:val="24"/>
        </w:rPr>
        <w:t xml:space="preserve">] </w:t>
      </w:r>
      <w:r w:rsidR="007F39E0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="007F39E0" w:rsidRPr="007F39E0">
        <w:rPr>
          <w:rFonts w:ascii="Times New Roman" w:eastAsia="Times New Roman" w:hAnsi="Times New Roman" w:cs="Times New Roman"/>
          <w:b/>
          <w:sz w:val="24"/>
          <w:szCs w:val="24"/>
        </w:rPr>
        <w:t>не выделя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="007F39E0" w:rsidRPr="007F39E0">
        <w:rPr>
          <w:rFonts w:ascii="Times New Roman" w:eastAsia="Times New Roman" w:hAnsi="Times New Roman" w:cs="Times New Roman"/>
          <w:b/>
          <w:sz w:val="24"/>
          <w:szCs w:val="24"/>
        </w:rPr>
        <w:t>ся запятыми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D77B55" w14:textId="15D589E8" w:rsidR="00621D20" w:rsidRDefault="0062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1D20">
        <w:rPr>
          <w:rFonts w:ascii="Times New Roman" w:eastAsia="Times New Roman" w:hAnsi="Times New Roman" w:cs="Times New Roman"/>
          <w:bCs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Фрагмент </w:t>
      </w:r>
      <w:r w:rsidRPr="000B53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прожила жизнь если не счастливую, то уж точно не несчастную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включает в свой состав сочетание существительного </w:t>
      </w:r>
      <w:r w:rsidRPr="00621D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двух относящихся к нему определений </w:t>
      </w:r>
      <w:r w:rsidRPr="00621D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счастливую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E90F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уж точно не </w:t>
      </w:r>
      <w:r w:rsidRPr="00621D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несчастную</w:t>
      </w:r>
      <w:r w:rsidR="003836A8">
        <w:rPr>
          <w:rFonts w:ascii="Times New Roman" w:eastAsia="Times New Roman" w:hAnsi="Times New Roman" w:cs="Times New Roman"/>
          <w:bCs/>
          <w:sz w:val="24"/>
          <w:szCs w:val="24"/>
        </w:rPr>
        <w:t xml:space="preserve">. Эти определения однородны, они связаны между собой двухместным союзом </w:t>
      </w:r>
      <w:r w:rsidR="003836A8" w:rsidRPr="00E90F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если не…, то…</w:t>
      </w:r>
      <w:r w:rsidR="00E90F6D" w:rsidRPr="00E90F6D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>БТС</w:t>
      </w:r>
      <w:r w:rsidR="00E90F6D" w:rsidRPr="00E90F6D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631517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запятая ставится только перед второй частью союза </w:t>
      </w:r>
      <w:r w:rsidR="00631517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631517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6315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="00631517"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>. Определительный оборот, включающий эту пару однородных определений</w:t>
      </w:r>
      <w:r w:rsidR="008D5E0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хотя 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 определяемого слова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но в данном случае НЕ является обособленным, поскольку определяемое слово </w:t>
      </w:r>
      <w:r w:rsidR="00E90F6D" w:rsidRPr="00E90F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жизнь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E90F6D" w:rsidRPr="00E90F6D">
        <w:rPr>
          <w:rFonts w:ascii="Times New Roman" w:eastAsia="Times New Roman" w:hAnsi="Times New Roman" w:cs="Times New Roman"/>
          <w:bCs/>
          <w:sz w:val="24"/>
          <w:szCs w:val="24"/>
        </w:rPr>
        <w:t>нуждается в определении, так как само по себе не способно выразить полноценный смысл в данном контексте</w:t>
      </w:r>
      <w:r w:rsidR="00E90F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E90F6D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E90F6D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48, п. 2, примечание</w:t>
      </w:r>
      <w:r w:rsidR="00E90F6D"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proofErr w:type="gramStart"/>
      <w:r w:rsid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Поэтому определительный оборот здесь </w:t>
      </w:r>
      <w:r w:rsidR="008D5E09" w:rsidRPr="008D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выделяется запятыми</w:t>
      </w:r>
      <w:r w:rsidR="008D5E09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постановка запятой после слова </w:t>
      </w:r>
      <w:r w:rsidR="008D5E09" w:rsidRPr="008D5E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жизнь</w:t>
      </w:r>
      <w:r w:rsidR="008D5E09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(перед словом </w:t>
      </w:r>
      <w:r w:rsidR="008D5E09" w:rsidRPr="008D5E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если</w:t>
      </w:r>
      <w:r w:rsidR="008D5E09">
        <w:rPr>
          <w:rFonts w:ascii="Times New Roman" w:eastAsia="Times New Roman" w:hAnsi="Times New Roman" w:cs="Times New Roman"/>
          <w:bCs/>
          <w:sz w:val="24"/>
          <w:szCs w:val="24"/>
        </w:rPr>
        <w:t>) является пунктуационной ошибкой.</w:t>
      </w:r>
    </w:p>
    <w:p w14:paraId="45247217" w14:textId="0CF8C986" w:rsidR="002D6E43" w:rsidRDefault="008D5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="008552F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 Слово </w:t>
      </w:r>
      <w:r w:rsidRPr="008D5E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599A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данном контексте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является частицей </w:t>
      </w:r>
      <w:r w:rsidRPr="008D5E09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БТС</w:t>
      </w:r>
      <w:r w:rsidRPr="008D5E09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33399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333998" w:rsidRPr="00333998">
        <w:rPr>
          <w:rFonts w:ascii="Times New Roman" w:eastAsia="Times New Roman" w:hAnsi="Times New Roman" w:cs="Times New Roman"/>
          <w:b/>
          <w:sz w:val="24"/>
          <w:szCs w:val="24"/>
        </w:rPr>
        <w:t>запятыми не выделяется</w:t>
      </w:r>
      <w:r w:rsidR="003339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19D99E" w14:textId="2768FD91" w:rsidR="008D5E09" w:rsidRPr="0091571B" w:rsidRDefault="002D6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="008552F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="00333998" w:rsidRPr="0091571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8D5E09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лово </w:t>
      </w:r>
      <w:r w:rsidR="008D5E09"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точно</w:t>
      </w:r>
      <w:r w:rsidR="008D5E09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4149F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 </w:t>
      </w:r>
      <w:r w:rsidR="007E599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трактоваться в данном случае как наречие </w:t>
      </w:r>
      <w:r w:rsidR="00F4149F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[БТС] </w:t>
      </w:r>
      <w:r w:rsidR="007E599A" w:rsidRPr="0091571B">
        <w:rPr>
          <w:rFonts w:ascii="Times New Roman" w:eastAsia="Times New Roman" w:hAnsi="Times New Roman" w:cs="Times New Roman"/>
          <w:bCs/>
          <w:sz w:val="24"/>
          <w:szCs w:val="24"/>
        </w:rPr>
        <w:t>или как частица</w:t>
      </w:r>
      <w:r w:rsidR="00F4149F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361B" w:rsidRPr="0091571B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B8611B" w:rsidRPr="0091571B">
        <w:rPr>
          <w:rFonts w:ascii="Times New Roman" w:eastAsia="Times New Roman" w:hAnsi="Times New Roman" w:cs="Times New Roman"/>
          <w:bCs/>
          <w:sz w:val="24"/>
          <w:szCs w:val="24"/>
        </w:rPr>
        <w:t>ТСРП</w:t>
      </w:r>
      <w:r w:rsidR="0083361B" w:rsidRPr="0091571B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333998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при любой из этих трактовок </w:t>
      </w:r>
      <w:r w:rsidR="00333998" w:rsidRPr="0091571B">
        <w:rPr>
          <w:rFonts w:ascii="Times New Roman" w:eastAsia="Times New Roman" w:hAnsi="Times New Roman" w:cs="Times New Roman"/>
          <w:b/>
          <w:sz w:val="24"/>
          <w:szCs w:val="24"/>
        </w:rPr>
        <w:t>запятыми не выделяется</w:t>
      </w:r>
      <w:r w:rsidR="007E599A" w:rsidRPr="009157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8958105" w14:textId="4BF7AFA1" w:rsidR="002D6E43" w:rsidRPr="0091571B" w:rsidRDefault="002D6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12.</w:t>
      </w:r>
      <w:r w:rsidR="008552F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. Предложение 12 является сложноподчинённым и включает придаточную часть 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чего никак не скажешь о ее предшественнице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которая отделяется о</w:t>
      </w:r>
      <w:r w:rsidR="0091571B" w:rsidRPr="0091571B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главной части </w:t>
      </w:r>
      <w:r w:rsidRPr="0091571B">
        <w:rPr>
          <w:rFonts w:ascii="Times New Roman" w:eastAsia="Times New Roman" w:hAnsi="Times New Roman" w:cs="Times New Roman"/>
          <w:b/>
          <w:sz w:val="24"/>
          <w:szCs w:val="24"/>
        </w:rPr>
        <w:t>запятой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[ПАС. Пунктуация. § 1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].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Вместо запятой </w:t>
      </w:r>
      <w:r w:rsidR="001C4A3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в этом случае 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 быть использовано </w:t>
      </w:r>
      <w:r w:rsidRPr="0091571B">
        <w:rPr>
          <w:rFonts w:ascii="Times New Roman" w:eastAsia="Times New Roman" w:hAnsi="Times New Roman" w:cs="Times New Roman"/>
          <w:b/>
          <w:sz w:val="24"/>
          <w:szCs w:val="24"/>
        </w:rPr>
        <w:t>тире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</w:t>
      </w:r>
      <w:r w:rsidR="001C4A3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придаточная часть здесь может трактоваться как присоединительная конструкция </w:t>
      </w:r>
      <w:r w:rsidR="001C4A3A" w:rsidRPr="0091571B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3C5CDD" w:rsidRPr="0091571B">
        <w:rPr>
          <w:rFonts w:ascii="Times New Roman" w:eastAsia="Times New Roman" w:hAnsi="Times New Roman" w:cs="Times New Roman"/>
          <w:bCs/>
          <w:sz w:val="24"/>
          <w:szCs w:val="24"/>
        </w:rPr>
        <w:t>Розенталь</w:t>
      </w:r>
      <w:r w:rsidR="001C4A3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Пунктуация. § </w:t>
      </w:r>
      <w:r w:rsidR="003C5CDD" w:rsidRPr="0091571B">
        <w:rPr>
          <w:rFonts w:ascii="Times New Roman" w:eastAsia="Times New Roman" w:hAnsi="Times New Roman" w:cs="Times New Roman"/>
          <w:bCs/>
          <w:sz w:val="24"/>
          <w:szCs w:val="24"/>
        </w:rPr>
        <w:t>24, п. 4</w:t>
      </w:r>
      <w:r w:rsidR="0091571B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91571B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ПАС. Пунктуация. § </w:t>
      </w:r>
      <w:r w:rsidR="0091571B" w:rsidRPr="0091571B">
        <w:rPr>
          <w:rFonts w:ascii="Times New Roman" w:eastAsia="Times New Roman" w:hAnsi="Times New Roman" w:cs="Times New Roman"/>
          <w:bCs/>
          <w:sz w:val="24"/>
          <w:szCs w:val="24"/>
        </w:rPr>
        <w:t>85</w:t>
      </w:r>
      <w:r w:rsidR="0091571B" w:rsidRPr="0091571B">
        <w:rPr>
          <w:rFonts w:ascii="Times New Roman" w:eastAsia="Times New Roman" w:hAnsi="Times New Roman" w:cs="Times New Roman"/>
          <w:bCs/>
          <w:sz w:val="24"/>
          <w:szCs w:val="24"/>
        </w:rPr>
        <w:t>].</w:t>
      </w:r>
    </w:p>
    <w:p w14:paraId="7D387165" w14:textId="2084C87A" w:rsidR="000B5327" w:rsidRPr="0091571B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95A5E6" w14:textId="2EB2D04C" w:rsidR="000B5327" w:rsidRPr="0091571B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1571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Пушкин эту историю знал </w:t>
      </w:r>
      <w:r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[, / –]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мысли о двух таких разных женских судьбах </w:t>
      </w:r>
      <w:r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наверняка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приходили ему в голову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3436B594" w14:textId="55576329" w:rsidR="007F5CD9" w:rsidRDefault="00333998" w:rsidP="00821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13.1.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7F5CD9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сложносочинённое предложение, между его частями (перед союзом </w:t>
      </w:r>
      <w:r w:rsidR="007F5CD9" w:rsidRPr="007F5CD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="007F5CD9">
        <w:rPr>
          <w:rFonts w:ascii="Times New Roman" w:eastAsia="Times New Roman" w:hAnsi="Times New Roman" w:cs="Times New Roman"/>
          <w:bCs/>
          <w:sz w:val="24"/>
          <w:szCs w:val="24"/>
        </w:rPr>
        <w:t>) ставится</w:t>
      </w:r>
      <w:r w:rsidR="00821D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5CD9" w:rsidRPr="00821DB5">
        <w:rPr>
          <w:rFonts w:ascii="Times New Roman" w:eastAsia="Times New Roman" w:hAnsi="Times New Roman" w:cs="Times New Roman"/>
          <w:b/>
          <w:sz w:val="24"/>
          <w:szCs w:val="24"/>
        </w:rPr>
        <w:t>запятая</w:t>
      </w:r>
      <w:r w:rsidR="007F5C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1DB5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821DB5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112</w:t>
      </w:r>
      <w:r w:rsidR="00821DB5"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Вместо запятой в этом случае </w:t>
      </w:r>
      <w:r w:rsidR="00787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ставиться </w:t>
      </w:r>
      <w:r w:rsidR="00821DB5" w:rsidRPr="00821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поскольку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821DB5" w:rsidRP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вторая часть предложения заключает в себе значение результата, следствия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821DB5"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821DB5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21DB5"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821D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83C2234" w14:textId="536CC05C" w:rsidR="00333998" w:rsidRPr="007F5CD9" w:rsidRDefault="00333998" w:rsidP="00821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13.2. Слово </w:t>
      </w:r>
      <w:r w:rsidRPr="0033399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наверняка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наречием и </w:t>
      </w:r>
      <w:r w:rsidRPr="00333998">
        <w:rPr>
          <w:rFonts w:ascii="Times New Roman" w:eastAsia="Times New Roman" w:hAnsi="Times New Roman" w:cs="Times New Roman"/>
          <w:b/>
          <w:sz w:val="24"/>
          <w:szCs w:val="24"/>
        </w:rPr>
        <w:t>запятыми не выделяется</w:t>
      </w:r>
      <w:r w:rsidR="00B861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611B" w:rsidRPr="008D5E09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B8611B">
        <w:rPr>
          <w:rFonts w:ascii="Times New Roman" w:eastAsia="Times New Roman" w:hAnsi="Times New Roman" w:cs="Times New Roman"/>
          <w:bCs/>
          <w:sz w:val="24"/>
          <w:szCs w:val="24"/>
        </w:rPr>
        <w:t>ТСРП</w:t>
      </w:r>
      <w:r w:rsidR="00B8611B" w:rsidRPr="008D5E09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87360D" w14:textId="77777777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C051D1" w14:textId="201569B9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B5327">
        <w:rPr>
          <w:rFonts w:ascii="Times New Roman" w:eastAsia="Times New Roman" w:hAnsi="Times New Roman" w:cs="Times New Roman"/>
          <w:b/>
          <w:sz w:val="24"/>
          <w:szCs w:val="24"/>
        </w:rPr>
        <w:t>14. </w:t>
      </w:r>
      <w:r w:rsidR="000936D1" w:rsidRPr="000936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Мотив замужества без любви станет одним из самых устойчивых и в </w:t>
      </w:r>
      <w:r w:rsidR="000936D1"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пушкинской</w:t>
      </w:r>
      <w:r w:rsidR="000936D1"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поэзии, и в прозе </w:t>
      </w:r>
      <w:r w:rsidR="000936D1" w:rsidRPr="009157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[: / –]</w:t>
      </w:r>
      <w:r w:rsidR="000936D1"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мать Татьяны Лариной, сама Татьяна, Маша Троекур</w:t>
      </w:r>
      <w:r w:rsidR="000936D1" w:rsidRPr="000936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ова из «</w:t>
      </w:r>
      <w:proofErr w:type="gramStart"/>
      <w:r w:rsidR="000936D1" w:rsidRPr="000936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Дубровского»...</w:t>
      </w:r>
      <w:proofErr w:type="gramEnd"/>
    </w:p>
    <w:p w14:paraId="15042322" w14:textId="6C82C051" w:rsidR="005756A8" w:rsidRDefault="0057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14.1. Прилагательное </w:t>
      </w:r>
      <w:r w:rsidRPr="005756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пушкинский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этом предложении не является именем собственным и пишется </w:t>
      </w:r>
      <w:r w:rsidRPr="005756A8">
        <w:rPr>
          <w:rFonts w:ascii="Times New Roman" w:eastAsia="Times New Roman" w:hAnsi="Times New Roman" w:cs="Times New Roman"/>
          <w:b/>
          <w:sz w:val="24"/>
          <w:szCs w:val="24"/>
        </w:rPr>
        <w:t>со строчной (с маленькой) буквы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Орфограф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67; АКАДЕМОС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Написание этого слова с заглавной (с большой) буквы является орфографической ошибкой.</w:t>
      </w:r>
    </w:p>
    <w:p w14:paraId="41360C03" w14:textId="00F6511C" w:rsidR="00787092" w:rsidRPr="00787092" w:rsidRDefault="007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 w:rsidR="005756A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 Это сложное бессоюзное предложение, между его частями ставится </w:t>
      </w:r>
      <w:r w:rsidRPr="00787092">
        <w:rPr>
          <w:rFonts w:ascii="Times New Roman" w:eastAsia="Times New Roman" w:hAnsi="Times New Roman" w:cs="Times New Roman"/>
          <w:b/>
          <w:sz w:val="24"/>
          <w:szCs w:val="24"/>
        </w:rPr>
        <w:t>двоеточие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вторая часть (неполная) включает обоснование того, о чём говорится в первой части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Вместо двоеточия в этом случае допустимо использование </w:t>
      </w:r>
      <w:r w:rsidRPr="00787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примечание 2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D2CBC99" w14:textId="77777777" w:rsidR="000B5327" w:rsidRDefault="000B5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449FBA" w14:textId="1BED224C" w:rsidR="000936D1" w:rsidRPr="0091571B" w:rsidRDefault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6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Но точно </w:t>
      </w:r>
      <w:r w:rsidRPr="001E5A6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так же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поэт не забывал о несчастной Евдокии и ее «белой дочери», чей образ тревожил спокойствие его рода </w:t>
      </w:r>
      <w:r w:rsidRPr="001E5A6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[0 / –]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в </w:t>
      </w:r>
      <w:r w:rsidRPr="001E5A6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то же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время служил ему источником вдохновения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58CD3A68" w14:textId="0A299D5F" w:rsidR="000936D1" w:rsidRPr="00874FAA" w:rsidRDefault="0057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>15.1.</w:t>
      </w:r>
      <w:r w:rsidR="00874FA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 В составе оборота </w:t>
      </w:r>
      <w:r w:rsidR="00874FAA"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точно так же</w:t>
      </w:r>
      <w:r w:rsidR="00874FA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очетание 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так же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пишется раздельно</w:t>
      </w:r>
      <w:r w:rsidR="00874FAA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[АКАДЕМОС]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включает местоименное наречие 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так</w:t>
      </w:r>
      <w:r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поэт не</w:t>
      </w:r>
      <w:r w:rsidRPr="00874FA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забывал о Евдокии точно так</w:t>
      </w:r>
      <w:r w:rsidR="00874FAA" w:rsidRPr="00874FA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как не забывал о Христине</w:t>
      </w:r>
      <w:r w:rsidR="00874FAA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усилительную частицу </w:t>
      </w:r>
      <w:r w:rsidRPr="005756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FAA" w:rsidRPr="00874FAA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874FAA">
        <w:rPr>
          <w:rFonts w:ascii="Times New Roman" w:eastAsia="Times New Roman" w:hAnsi="Times New Roman" w:cs="Times New Roman"/>
          <w:bCs/>
          <w:sz w:val="24"/>
          <w:szCs w:val="24"/>
        </w:rPr>
        <w:t>БТС</w:t>
      </w:r>
      <w:r w:rsidR="00874FAA" w:rsidRPr="00874FAA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874FA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3DBE8E" w14:textId="47AC36CE" w:rsidR="000936D1" w:rsidRDefault="00874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15.2. </w:t>
      </w:r>
      <w:r w:rsidR="00133A5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Придаточная часть данного </w:t>
      </w:r>
      <w:r w:rsidR="00133A5F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предложения включает однородные сказуемые </w:t>
      </w:r>
      <w:r w:rsidR="00133A5F"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тревожил</w:t>
      </w:r>
      <w:r w:rsidR="00133A5F" w:rsidRPr="0091571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133A5F" w:rsidRPr="0091571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служил (источником вдохновения). </w:t>
      </w:r>
      <w:r w:rsidR="00133A5F" w:rsidRPr="0091571B">
        <w:rPr>
          <w:rFonts w:ascii="Times New Roman" w:eastAsia="Times New Roman" w:hAnsi="Times New Roman" w:cs="Times New Roman"/>
          <w:bCs/>
          <w:sz w:val="24"/>
          <w:szCs w:val="24"/>
        </w:rPr>
        <w:t>Поскольку эти однородные члены соединены сочинительным</w:t>
      </w:r>
      <w:r w:rsidR="00133A5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союзом </w:t>
      </w:r>
      <w:r w:rsidR="00133A5F" w:rsidRPr="00133A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="00133A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133A5F" w:rsidRPr="00133A5F">
        <w:rPr>
          <w:rFonts w:ascii="Times New Roman" w:eastAsia="Times New Roman" w:hAnsi="Times New Roman" w:cs="Times New Roman"/>
          <w:b/>
          <w:sz w:val="24"/>
          <w:szCs w:val="24"/>
        </w:rPr>
        <w:t>запятая</w:t>
      </w:r>
      <w:r w:rsidR="00133A5F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между ними </w:t>
      </w:r>
      <w:r w:rsidR="00133A5F" w:rsidRPr="00133A5F">
        <w:rPr>
          <w:rFonts w:ascii="Times New Roman" w:eastAsia="Times New Roman" w:hAnsi="Times New Roman" w:cs="Times New Roman"/>
          <w:b/>
          <w:sz w:val="24"/>
          <w:szCs w:val="24"/>
        </w:rPr>
        <w:t>не ставится</w:t>
      </w:r>
      <w:r w:rsidR="00133A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133A5F">
        <w:rPr>
          <w:rFonts w:ascii="Times New Roman" w:eastAsia="Times New Roman" w:hAnsi="Times New Roman" w:cs="Times New Roman"/>
          <w:bCs/>
          <w:sz w:val="24"/>
          <w:szCs w:val="24"/>
        </w:rPr>
        <w:t>Вместе с тем в этом случае</w:t>
      </w:r>
      <w:r w:rsidR="00133A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33A5F" w:rsidRPr="00133A5F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допустима постановка </w:t>
      </w:r>
      <w:r w:rsidR="00133A5F" w:rsidRPr="00631517">
        <w:rPr>
          <w:rFonts w:ascii="Times New Roman" w:eastAsia="Times New Roman" w:hAnsi="Times New Roman" w:cs="Times New Roman"/>
          <w:b/>
          <w:sz w:val="24"/>
          <w:szCs w:val="24"/>
        </w:rPr>
        <w:t>тире</w:t>
      </w:r>
      <w:r w:rsidR="00133A5F" w:rsidRPr="00133A5F">
        <w:rPr>
          <w:rFonts w:ascii="Times New Roman" w:eastAsia="Times New Roman" w:hAnsi="Times New Roman" w:cs="Times New Roman"/>
          <w:bCs/>
          <w:sz w:val="24"/>
          <w:szCs w:val="24"/>
        </w:rPr>
        <w:t>, так как</w:t>
      </w:r>
      <w:r w:rsidR="00133A5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3151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смысловых отношениях между этими однородными сказуемыми имеется «оттенок противопоставления» </w:t>
      </w:r>
      <w:r w:rsidR="00631517" w:rsidRPr="00631517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="006315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Розенталь. Пунктуация. </w:t>
      </w:r>
      <w:r w:rsidR="00631517"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12</w:t>
      </w:r>
      <w:r w:rsidR="006315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п. 3</w:t>
      </w:r>
      <w:r w:rsidR="00631517" w:rsidRPr="00631517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="006315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1F6003" w14:textId="6460605E" w:rsidR="00631517" w:rsidRPr="00631517" w:rsidRDefault="00631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15.3. 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составе оборота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874FA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874FA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время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сочетание </w:t>
      </w:r>
      <w:r w:rsidRPr="005756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5756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пишется раздельно </w:t>
      </w:r>
      <w:r w:rsidRPr="00874FAA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АКАДЕМОС</w:t>
      </w:r>
      <w:r w:rsidRPr="00874FAA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включает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указательное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местоимен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 </w:t>
      </w:r>
      <w:r w:rsidRPr="005756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73D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то время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и усилительную частицу </w:t>
      </w:r>
      <w:r w:rsidRPr="005756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FAA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БТС</w:t>
      </w:r>
      <w:r w:rsidRPr="00874FAA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DD061CA" w14:textId="77777777" w:rsidR="000936D1" w:rsidRDefault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936D1" w:rsidSect="00344F48">
      <w:pgSz w:w="11906" w:h="16838"/>
      <w:pgMar w:top="993" w:right="850" w:bottom="709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6F8A" w14:textId="77777777" w:rsidR="00C95A7F" w:rsidRDefault="00C95A7F" w:rsidP="00B5237E">
      <w:pPr>
        <w:spacing w:after="0" w:line="240" w:lineRule="auto"/>
      </w:pPr>
      <w:r>
        <w:separator/>
      </w:r>
    </w:p>
  </w:endnote>
  <w:endnote w:type="continuationSeparator" w:id="0">
    <w:p w14:paraId="5C0B4ADF" w14:textId="77777777" w:rsidR="00C95A7F" w:rsidRDefault="00C95A7F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7070" w14:textId="77777777" w:rsidR="00C95A7F" w:rsidRDefault="00C95A7F" w:rsidP="00B5237E">
      <w:pPr>
        <w:spacing w:after="0" w:line="240" w:lineRule="auto"/>
      </w:pPr>
      <w:r>
        <w:separator/>
      </w:r>
    </w:p>
  </w:footnote>
  <w:footnote w:type="continuationSeparator" w:id="0">
    <w:p w14:paraId="7C18E567" w14:textId="77777777" w:rsidR="00C95A7F" w:rsidRDefault="00C95A7F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68B"/>
    <w:multiLevelType w:val="hybridMultilevel"/>
    <w:tmpl w:val="129AE092"/>
    <w:lvl w:ilvl="0" w:tplc="FB162F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F6D97"/>
    <w:multiLevelType w:val="hybridMultilevel"/>
    <w:tmpl w:val="335A7A10"/>
    <w:lvl w:ilvl="0" w:tplc="6BB2EF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5220E"/>
    <w:multiLevelType w:val="hybridMultilevel"/>
    <w:tmpl w:val="747AD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EB69D0"/>
    <w:multiLevelType w:val="hybridMultilevel"/>
    <w:tmpl w:val="02F4CE30"/>
    <w:lvl w:ilvl="0" w:tplc="311C4D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91188"/>
    <w:multiLevelType w:val="hybridMultilevel"/>
    <w:tmpl w:val="2A0E9EB0"/>
    <w:lvl w:ilvl="0" w:tplc="25440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84463"/>
    <w:multiLevelType w:val="hybridMultilevel"/>
    <w:tmpl w:val="C5BA09FE"/>
    <w:lvl w:ilvl="0" w:tplc="49EA2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D1437"/>
    <w:multiLevelType w:val="hybridMultilevel"/>
    <w:tmpl w:val="49A6C3DC"/>
    <w:lvl w:ilvl="0" w:tplc="84F65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746933"/>
    <w:multiLevelType w:val="hybridMultilevel"/>
    <w:tmpl w:val="77547722"/>
    <w:lvl w:ilvl="0" w:tplc="5ED69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D3440"/>
    <w:multiLevelType w:val="hybridMultilevel"/>
    <w:tmpl w:val="6B8A20D0"/>
    <w:lvl w:ilvl="0" w:tplc="932C8C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F0914"/>
    <w:multiLevelType w:val="hybridMultilevel"/>
    <w:tmpl w:val="F2E28DBE"/>
    <w:lvl w:ilvl="0" w:tplc="9C760304">
      <w:start w:val="3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81CEC"/>
    <w:multiLevelType w:val="hybridMultilevel"/>
    <w:tmpl w:val="35E89098"/>
    <w:lvl w:ilvl="0" w:tplc="706C49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A18E1"/>
    <w:multiLevelType w:val="hybridMultilevel"/>
    <w:tmpl w:val="D47C0EF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F2122C"/>
    <w:multiLevelType w:val="hybridMultilevel"/>
    <w:tmpl w:val="B41E6A56"/>
    <w:lvl w:ilvl="0" w:tplc="6172CBF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C47A5"/>
    <w:multiLevelType w:val="hybridMultilevel"/>
    <w:tmpl w:val="8E90BAF6"/>
    <w:lvl w:ilvl="0" w:tplc="7F4C0A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85F19"/>
    <w:multiLevelType w:val="hybridMultilevel"/>
    <w:tmpl w:val="AA74CF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0947E8E"/>
    <w:multiLevelType w:val="hybridMultilevel"/>
    <w:tmpl w:val="B02C0E82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EA3709"/>
    <w:multiLevelType w:val="hybridMultilevel"/>
    <w:tmpl w:val="48544ADA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270E9"/>
    <w:multiLevelType w:val="hybridMultilevel"/>
    <w:tmpl w:val="EFAA1708"/>
    <w:lvl w:ilvl="0" w:tplc="769E0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35A6860"/>
    <w:multiLevelType w:val="hybridMultilevel"/>
    <w:tmpl w:val="FCE218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37A3D36"/>
    <w:multiLevelType w:val="hybridMultilevel"/>
    <w:tmpl w:val="3E4C4334"/>
    <w:lvl w:ilvl="0" w:tplc="4D680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6BF2873"/>
    <w:multiLevelType w:val="hybridMultilevel"/>
    <w:tmpl w:val="E4286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411082"/>
    <w:multiLevelType w:val="hybridMultilevel"/>
    <w:tmpl w:val="65F6084C"/>
    <w:lvl w:ilvl="0" w:tplc="5FFA8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0D63C7A"/>
    <w:multiLevelType w:val="hybridMultilevel"/>
    <w:tmpl w:val="91560D70"/>
    <w:lvl w:ilvl="0" w:tplc="555AC4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40D49"/>
    <w:multiLevelType w:val="hybridMultilevel"/>
    <w:tmpl w:val="56B4C630"/>
    <w:lvl w:ilvl="0" w:tplc="387A0270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4933428"/>
    <w:multiLevelType w:val="hybridMultilevel"/>
    <w:tmpl w:val="99025FD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D76A3B"/>
    <w:multiLevelType w:val="hybridMultilevel"/>
    <w:tmpl w:val="42320408"/>
    <w:lvl w:ilvl="0" w:tplc="BD0E48A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5886272"/>
    <w:multiLevelType w:val="hybridMultilevel"/>
    <w:tmpl w:val="E19220B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B8239E8"/>
    <w:multiLevelType w:val="hybridMultilevel"/>
    <w:tmpl w:val="4D02A22A"/>
    <w:lvl w:ilvl="0" w:tplc="CF58E9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EA7190"/>
    <w:multiLevelType w:val="hybridMultilevel"/>
    <w:tmpl w:val="B6520DBA"/>
    <w:lvl w:ilvl="0" w:tplc="D2627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49243E"/>
    <w:multiLevelType w:val="hybridMultilevel"/>
    <w:tmpl w:val="6B284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C7E3D"/>
    <w:multiLevelType w:val="hybridMultilevel"/>
    <w:tmpl w:val="5AD0435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5567E"/>
    <w:multiLevelType w:val="hybridMultilevel"/>
    <w:tmpl w:val="AE6298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2DA760F"/>
    <w:multiLevelType w:val="hybridMultilevel"/>
    <w:tmpl w:val="725CB4D8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741495D"/>
    <w:multiLevelType w:val="hybridMultilevel"/>
    <w:tmpl w:val="FBF0F36A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93361E9"/>
    <w:multiLevelType w:val="hybridMultilevel"/>
    <w:tmpl w:val="CAB0472C"/>
    <w:lvl w:ilvl="0" w:tplc="511AA18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BC04AC5"/>
    <w:multiLevelType w:val="hybridMultilevel"/>
    <w:tmpl w:val="48205C54"/>
    <w:lvl w:ilvl="0" w:tplc="C20CE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F389A"/>
    <w:multiLevelType w:val="hybridMultilevel"/>
    <w:tmpl w:val="978EC532"/>
    <w:lvl w:ilvl="0" w:tplc="EE62D03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3A0694D"/>
    <w:multiLevelType w:val="hybridMultilevel"/>
    <w:tmpl w:val="D1F40666"/>
    <w:lvl w:ilvl="0" w:tplc="05C82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8BE4BF7"/>
    <w:multiLevelType w:val="hybridMultilevel"/>
    <w:tmpl w:val="F4C8381E"/>
    <w:lvl w:ilvl="0" w:tplc="D26273C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C6422B8"/>
    <w:multiLevelType w:val="hybridMultilevel"/>
    <w:tmpl w:val="F01E608E"/>
    <w:lvl w:ilvl="0" w:tplc="387A027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FAF76FA"/>
    <w:multiLevelType w:val="hybridMultilevel"/>
    <w:tmpl w:val="9FBA3B62"/>
    <w:lvl w:ilvl="0" w:tplc="11540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3546C19"/>
    <w:multiLevelType w:val="hybridMultilevel"/>
    <w:tmpl w:val="BA5A9F5C"/>
    <w:lvl w:ilvl="0" w:tplc="6A2A2A2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36D0642"/>
    <w:multiLevelType w:val="hybridMultilevel"/>
    <w:tmpl w:val="8BF0E652"/>
    <w:lvl w:ilvl="0" w:tplc="890A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3A3377F"/>
    <w:multiLevelType w:val="hybridMultilevel"/>
    <w:tmpl w:val="AA38AE16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17364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7E7664E"/>
    <w:multiLevelType w:val="hybridMultilevel"/>
    <w:tmpl w:val="F84E509E"/>
    <w:lvl w:ilvl="0" w:tplc="578E3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407A2"/>
    <w:multiLevelType w:val="hybridMultilevel"/>
    <w:tmpl w:val="0A0A9F00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A1451AD"/>
    <w:multiLevelType w:val="hybridMultilevel"/>
    <w:tmpl w:val="4F3ADC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A9D5EDA"/>
    <w:multiLevelType w:val="hybridMultilevel"/>
    <w:tmpl w:val="0DE44088"/>
    <w:lvl w:ilvl="0" w:tplc="B2749224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CC17BA4"/>
    <w:multiLevelType w:val="hybridMultilevel"/>
    <w:tmpl w:val="4E7A0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DCF5CCC"/>
    <w:multiLevelType w:val="hybridMultilevel"/>
    <w:tmpl w:val="F99CA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0717778"/>
    <w:multiLevelType w:val="hybridMultilevel"/>
    <w:tmpl w:val="9B12AE76"/>
    <w:lvl w:ilvl="0" w:tplc="F3605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28819B7"/>
    <w:multiLevelType w:val="hybridMultilevel"/>
    <w:tmpl w:val="DBA04C26"/>
    <w:lvl w:ilvl="0" w:tplc="68109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9133D0"/>
    <w:multiLevelType w:val="hybridMultilevel"/>
    <w:tmpl w:val="0702186E"/>
    <w:lvl w:ilvl="0" w:tplc="E43EB7FC">
      <w:numFmt w:val="bullet"/>
      <w:lvlText w:val="‒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87205AA"/>
    <w:multiLevelType w:val="hybridMultilevel"/>
    <w:tmpl w:val="0AB2AD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B4D1968"/>
    <w:multiLevelType w:val="hybridMultilevel"/>
    <w:tmpl w:val="B45A5D00"/>
    <w:lvl w:ilvl="0" w:tplc="19CC0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D2F489D"/>
    <w:multiLevelType w:val="hybridMultilevel"/>
    <w:tmpl w:val="B95A3080"/>
    <w:lvl w:ilvl="0" w:tplc="B3622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5395692">
    <w:abstractNumId w:val="50"/>
  </w:num>
  <w:num w:numId="2" w16cid:durableId="431706742">
    <w:abstractNumId w:val="35"/>
  </w:num>
  <w:num w:numId="3" w16cid:durableId="1973175866">
    <w:abstractNumId w:val="55"/>
  </w:num>
  <w:num w:numId="4" w16cid:durableId="638342418">
    <w:abstractNumId w:val="47"/>
  </w:num>
  <w:num w:numId="5" w16cid:durableId="923222134">
    <w:abstractNumId w:val="17"/>
  </w:num>
  <w:num w:numId="6" w16cid:durableId="560333218">
    <w:abstractNumId w:val="9"/>
  </w:num>
  <w:num w:numId="7" w16cid:durableId="838233505">
    <w:abstractNumId w:val="20"/>
  </w:num>
  <w:num w:numId="8" w16cid:durableId="23601766">
    <w:abstractNumId w:val="38"/>
  </w:num>
  <w:num w:numId="9" w16cid:durableId="1931422612">
    <w:abstractNumId w:val="53"/>
  </w:num>
  <w:num w:numId="10" w16cid:durableId="1705641526">
    <w:abstractNumId w:val="21"/>
  </w:num>
  <w:num w:numId="11" w16cid:durableId="549725991">
    <w:abstractNumId w:val="40"/>
  </w:num>
  <w:num w:numId="12" w16cid:durableId="163135124">
    <w:abstractNumId w:val="24"/>
  </w:num>
  <w:num w:numId="13" w16cid:durableId="564528061">
    <w:abstractNumId w:val="16"/>
  </w:num>
  <w:num w:numId="14" w16cid:durableId="1689673437">
    <w:abstractNumId w:val="45"/>
  </w:num>
  <w:num w:numId="15" w16cid:durableId="835147988">
    <w:abstractNumId w:val="30"/>
  </w:num>
  <w:num w:numId="16" w16cid:durableId="1807580529">
    <w:abstractNumId w:val="44"/>
  </w:num>
  <w:num w:numId="17" w16cid:durableId="564410306">
    <w:abstractNumId w:val="25"/>
  </w:num>
  <w:num w:numId="18" w16cid:durableId="1621717413">
    <w:abstractNumId w:val="31"/>
  </w:num>
  <w:num w:numId="19" w16cid:durableId="651643173">
    <w:abstractNumId w:val="33"/>
  </w:num>
  <w:num w:numId="20" w16cid:durableId="1424648025">
    <w:abstractNumId w:val="8"/>
  </w:num>
  <w:num w:numId="21" w16cid:durableId="462041397">
    <w:abstractNumId w:val="3"/>
  </w:num>
  <w:num w:numId="22" w16cid:durableId="2102944235">
    <w:abstractNumId w:val="34"/>
  </w:num>
  <w:num w:numId="23" w16cid:durableId="1607927871">
    <w:abstractNumId w:val="54"/>
  </w:num>
  <w:num w:numId="24" w16cid:durableId="1014187766">
    <w:abstractNumId w:val="12"/>
  </w:num>
  <w:num w:numId="25" w16cid:durableId="2083018038">
    <w:abstractNumId w:val="27"/>
  </w:num>
  <w:num w:numId="26" w16cid:durableId="569461520">
    <w:abstractNumId w:val="0"/>
  </w:num>
  <w:num w:numId="27" w16cid:durableId="173421260">
    <w:abstractNumId w:val="36"/>
  </w:num>
  <w:num w:numId="28" w16cid:durableId="1431924492">
    <w:abstractNumId w:val="37"/>
  </w:num>
  <w:num w:numId="29" w16cid:durableId="1738281483">
    <w:abstractNumId w:val="13"/>
  </w:num>
  <w:num w:numId="30" w16cid:durableId="1154686385">
    <w:abstractNumId w:val="10"/>
  </w:num>
  <w:num w:numId="31" w16cid:durableId="775519253">
    <w:abstractNumId w:val="49"/>
  </w:num>
  <w:num w:numId="32" w16cid:durableId="1460757747">
    <w:abstractNumId w:val="32"/>
  </w:num>
  <w:num w:numId="33" w16cid:durableId="582642778">
    <w:abstractNumId w:val="1"/>
  </w:num>
  <w:num w:numId="34" w16cid:durableId="1041443268">
    <w:abstractNumId w:val="4"/>
  </w:num>
  <w:num w:numId="35" w16cid:durableId="775095617">
    <w:abstractNumId w:val="15"/>
  </w:num>
  <w:num w:numId="36" w16cid:durableId="73094768">
    <w:abstractNumId w:val="11"/>
  </w:num>
  <w:num w:numId="37" w16cid:durableId="2010982198">
    <w:abstractNumId w:val="14"/>
  </w:num>
  <w:num w:numId="38" w16cid:durableId="806357005">
    <w:abstractNumId w:val="23"/>
  </w:num>
  <w:num w:numId="39" w16cid:durableId="1979726456">
    <w:abstractNumId w:val="46"/>
  </w:num>
  <w:num w:numId="40" w16cid:durableId="51274220">
    <w:abstractNumId w:val="26"/>
  </w:num>
  <w:num w:numId="41" w16cid:durableId="707951796">
    <w:abstractNumId w:val="57"/>
  </w:num>
  <w:num w:numId="42" w16cid:durableId="2100058633">
    <w:abstractNumId w:val="43"/>
  </w:num>
  <w:num w:numId="43" w16cid:durableId="2027556575">
    <w:abstractNumId w:val="18"/>
  </w:num>
  <w:num w:numId="44" w16cid:durableId="1314063384">
    <w:abstractNumId w:val="7"/>
  </w:num>
  <w:num w:numId="45" w16cid:durableId="1600092716">
    <w:abstractNumId w:val="6"/>
  </w:num>
  <w:num w:numId="46" w16cid:durableId="1810200987">
    <w:abstractNumId w:val="56"/>
  </w:num>
  <w:num w:numId="47" w16cid:durableId="1803187168">
    <w:abstractNumId w:val="19"/>
  </w:num>
  <w:num w:numId="48" w16cid:durableId="1081022841">
    <w:abstractNumId w:val="52"/>
  </w:num>
  <w:num w:numId="49" w16cid:durableId="1003511974">
    <w:abstractNumId w:val="51"/>
  </w:num>
  <w:num w:numId="50" w16cid:durableId="1594557539">
    <w:abstractNumId w:val="48"/>
  </w:num>
  <w:num w:numId="51" w16cid:durableId="643780259">
    <w:abstractNumId w:val="41"/>
  </w:num>
  <w:num w:numId="52" w16cid:durableId="420612343">
    <w:abstractNumId w:val="5"/>
  </w:num>
  <w:num w:numId="53" w16cid:durableId="1970747570">
    <w:abstractNumId w:val="42"/>
  </w:num>
  <w:num w:numId="54" w16cid:durableId="1982345351">
    <w:abstractNumId w:val="28"/>
  </w:num>
  <w:num w:numId="55" w16cid:durableId="171847499">
    <w:abstractNumId w:val="2"/>
  </w:num>
  <w:num w:numId="56" w16cid:durableId="1024135654">
    <w:abstractNumId w:val="29"/>
  </w:num>
  <w:num w:numId="57" w16cid:durableId="1353265664">
    <w:abstractNumId w:val="39"/>
  </w:num>
  <w:num w:numId="58" w16cid:durableId="3795202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A"/>
    <w:rsid w:val="00016BA2"/>
    <w:rsid w:val="000620AE"/>
    <w:rsid w:val="0006472D"/>
    <w:rsid w:val="00087B28"/>
    <w:rsid w:val="00090DB2"/>
    <w:rsid w:val="000936D1"/>
    <w:rsid w:val="000B2E08"/>
    <w:rsid w:val="000B5327"/>
    <w:rsid w:val="000B6345"/>
    <w:rsid w:val="000C1819"/>
    <w:rsid w:val="000C2F56"/>
    <w:rsid w:val="000C3863"/>
    <w:rsid w:val="000D04A0"/>
    <w:rsid w:val="000D42C6"/>
    <w:rsid w:val="000E10F9"/>
    <w:rsid w:val="000F2E55"/>
    <w:rsid w:val="001037EF"/>
    <w:rsid w:val="001143DB"/>
    <w:rsid w:val="00133A5F"/>
    <w:rsid w:val="00137281"/>
    <w:rsid w:val="00142223"/>
    <w:rsid w:val="001433BF"/>
    <w:rsid w:val="00152911"/>
    <w:rsid w:val="00156742"/>
    <w:rsid w:val="00163470"/>
    <w:rsid w:val="00171E1B"/>
    <w:rsid w:val="00182652"/>
    <w:rsid w:val="001844FF"/>
    <w:rsid w:val="00184F25"/>
    <w:rsid w:val="00185908"/>
    <w:rsid w:val="00185BAC"/>
    <w:rsid w:val="00187FCD"/>
    <w:rsid w:val="00190B6E"/>
    <w:rsid w:val="001A01C4"/>
    <w:rsid w:val="001B6E83"/>
    <w:rsid w:val="001B7741"/>
    <w:rsid w:val="001C4A3A"/>
    <w:rsid w:val="001E5A67"/>
    <w:rsid w:val="00204877"/>
    <w:rsid w:val="0020717B"/>
    <w:rsid w:val="00207D95"/>
    <w:rsid w:val="00210B86"/>
    <w:rsid w:val="00224E0E"/>
    <w:rsid w:val="00236DB0"/>
    <w:rsid w:val="00243261"/>
    <w:rsid w:val="00247B56"/>
    <w:rsid w:val="00257A5A"/>
    <w:rsid w:val="00265F93"/>
    <w:rsid w:val="0028213E"/>
    <w:rsid w:val="0028657F"/>
    <w:rsid w:val="00287BB2"/>
    <w:rsid w:val="00295CF6"/>
    <w:rsid w:val="002C1465"/>
    <w:rsid w:val="002D6E43"/>
    <w:rsid w:val="002E792D"/>
    <w:rsid w:val="003035FB"/>
    <w:rsid w:val="00306C8F"/>
    <w:rsid w:val="00315B6F"/>
    <w:rsid w:val="0032512D"/>
    <w:rsid w:val="003303E6"/>
    <w:rsid w:val="00331B75"/>
    <w:rsid w:val="00333998"/>
    <w:rsid w:val="00341227"/>
    <w:rsid w:val="00344F48"/>
    <w:rsid w:val="003462D8"/>
    <w:rsid w:val="00346916"/>
    <w:rsid w:val="0036078E"/>
    <w:rsid w:val="003674F3"/>
    <w:rsid w:val="00373D25"/>
    <w:rsid w:val="003836A8"/>
    <w:rsid w:val="00383997"/>
    <w:rsid w:val="003B1170"/>
    <w:rsid w:val="003B53A2"/>
    <w:rsid w:val="003B79DB"/>
    <w:rsid w:val="003B7AC6"/>
    <w:rsid w:val="003C4142"/>
    <w:rsid w:val="003C5CDD"/>
    <w:rsid w:val="003D1A9B"/>
    <w:rsid w:val="003D57E5"/>
    <w:rsid w:val="003D57FE"/>
    <w:rsid w:val="003D5BCE"/>
    <w:rsid w:val="003E2CB7"/>
    <w:rsid w:val="003E3FB8"/>
    <w:rsid w:val="003F03EA"/>
    <w:rsid w:val="003F340D"/>
    <w:rsid w:val="00401F02"/>
    <w:rsid w:val="00401F18"/>
    <w:rsid w:val="004028F4"/>
    <w:rsid w:val="00414FB2"/>
    <w:rsid w:val="00415723"/>
    <w:rsid w:val="00435841"/>
    <w:rsid w:val="00441549"/>
    <w:rsid w:val="00446530"/>
    <w:rsid w:val="0045346C"/>
    <w:rsid w:val="00455C99"/>
    <w:rsid w:val="00462E6D"/>
    <w:rsid w:val="004632BE"/>
    <w:rsid w:val="00466561"/>
    <w:rsid w:val="00470B6C"/>
    <w:rsid w:val="00474DF3"/>
    <w:rsid w:val="00477AF3"/>
    <w:rsid w:val="00485AE1"/>
    <w:rsid w:val="004960E3"/>
    <w:rsid w:val="004A17A0"/>
    <w:rsid w:val="004B0C8B"/>
    <w:rsid w:val="004B5562"/>
    <w:rsid w:val="004E42AC"/>
    <w:rsid w:val="00504B8A"/>
    <w:rsid w:val="00506D98"/>
    <w:rsid w:val="00517E01"/>
    <w:rsid w:val="00531BDC"/>
    <w:rsid w:val="00532966"/>
    <w:rsid w:val="005335B0"/>
    <w:rsid w:val="0053490B"/>
    <w:rsid w:val="005413A2"/>
    <w:rsid w:val="00541CD5"/>
    <w:rsid w:val="005463C4"/>
    <w:rsid w:val="00552E4C"/>
    <w:rsid w:val="00562BD6"/>
    <w:rsid w:val="0056520E"/>
    <w:rsid w:val="005756A8"/>
    <w:rsid w:val="00587018"/>
    <w:rsid w:val="005954C6"/>
    <w:rsid w:val="005A1A22"/>
    <w:rsid w:val="005A2700"/>
    <w:rsid w:val="005C1207"/>
    <w:rsid w:val="005C7EC2"/>
    <w:rsid w:val="005D5C00"/>
    <w:rsid w:val="005D7C16"/>
    <w:rsid w:val="005E7BB7"/>
    <w:rsid w:val="005F2115"/>
    <w:rsid w:val="005F56D9"/>
    <w:rsid w:val="005F60BB"/>
    <w:rsid w:val="0060771F"/>
    <w:rsid w:val="00621D20"/>
    <w:rsid w:val="00631517"/>
    <w:rsid w:val="006353BB"/>
    <w:rsid w:val="00636269"/>
    <w:rsid w:val="00637DCE"/>
    <w:rsid w:val="006411D2"/>
    <w:rsid w:val="00643C75"/>
    <w:rsid w:val="0064657A"/>
    <w:rsid w:val="00647E69"/>
    <w:rsid w:val="00650CDB"/>
    <w:rsid w:val="00651875"/>
    <w:rsid w:val="0065253F"/>
    <w:rsid w:val="006541D0"/>
    <w:rsid w:val="006636F4"/>
    <w:rsid w:val="00684385"/>
    <w:rsid w:val="006916D6"/>
    <w:rsid w:val="006924A9"/>
    <w:rsid w:val="00696F46"/>
    <w:rsid w:val="006A34E4"/>
    <w:rsid w:val="006B3202"/>
    <w:rsid w:val="006C616A"/>
    <w:rsid w:val="006D0D36"/>
    <w:rsid w:val="006D3242"/>
    <w:rsid w:val="006D47C0"/>
    <w:rsid w:val="006D585A"/>
    <w:rsid w:val="006E0E83"/>
    <w:rsid w:val="006F53B9"/>
    <w:rsid w:val="007219B9"/>
    <w:rsid w:val="00723DFE"/>
    <w:rsid w:val="00723FC3"/>
    <w:rsid w:val="00742033"/>
    <w:rsid w:val="00750B10"/>
    <w:rsid w:val="00750FAC"/>
    <w:rsid w:val="0076341B"/>
    <w:rsid w:val="007651A7"/>
    <w:rsid w:val="00771939"/>
    <w:rsid w:val="00776A68"/>
    <w:rsid w:val="00777A42"/>
    <w:rsid w:val="00777A75"/>
    <w:rsid w:val="0078293B"/>
    <w:rsid w:val="00783C65"/>
    <w:rsid w:val="00787092"/>
    <w:rsid w:val="00796B8B"/>
    <w:rsid w:val="007B3984"/>
    <w:rsid w:val="007C6393"/>
    <w:rsid w:val="007E0224"/>
    <w:rsid w:val="007E599A"/>
    <w:rsid w:val="007F39E0"/>
    <w:rsid w:val="007F5CD9"/>
    <w:rsid w:val="008121B0"/>
    <w:rsid w:val="00820594"/>
    <w:rsid w:val="0082117D"/>
    <w:rsid w:val="00821DB5"/>
    <w:rsid w:val="00823571"/>
    <w:rsid w:val="00824B74"/>
    <w:rsid w:val="00824D15"/>
    <w:rsid w:val="0083361B"/>
    <w:rsid w:val="00845FFB"/>
    <w:rsid w:val="008552F9"/>
    <w:rsid w:val="00856B8A"/>
    <w:rsid w:val="00863046"/>
    <w:rsid w:val="008675EF"/>
    <w:rsid w:val="00874FAA"/>
    <w:rsid w:val="008751AA"/>
    <w:rsid w:val="00882017"/>
    <w:rsid w:val="00883D9C"/>
    <w:rsid w:val="008855D7"/>
    <w:rsid w:val="00886BDF"/>
    <w:rsid w:val="0089571D"/>
    <w:rsid w:val="00895800"/>
    <w:rsid w:val="008A5B05"/>
    <w:rsid w:val="008B0BCE"/>
    <w:rsid w:val="008C1FD8"/>
    <w:rsid w:val="008D018F"/>
    <w:rsid w:val="008D0503"/>
    <w:rsid w:val="008D1455"/>
    <w:rsid w:val="008D5E09"/>
    <w:rsid w:val="008E5288"/>
    <w:rsid w:val="00905C62"/>
    <w:rsid w:val="00910824"/>
    <w:rsid w:val="0091571B"/>
    <w:rsid w:val="00932007"/>
    <w:rsid w:val="009328A4"/>
    <w:rsid w:val="00937D77"/>
    <w:rsid w:val="00940D57"/>
    <w:rsid w:val="00952794"/>
    <w:rsid w:val="00960845"/>
    <w:rsid w:val="0097198C"/>
    <w:rsid w:val="00975D61"/>
    <w:rsid w:val="00983FF1"/>
    <w:rsid w:val="00994B3C"/>
    <w:rsid w:val="009B57C0"/>
    <w:rsid w:val="009B6409"/>
    <w:rsid w:val="009B7089"/>
    <w:rsid w:val="00A00F4C"/>
    <w:rsid w:val="00A03641"/>
    <w:rsid w:val="00A102D7"/>
    <w:rsid w:val="00A128EC"/>
    <w:rsid w:val="00A15AF4"/>
    <w:rsid w:val="00A25F67"/>
    <w:rsid w:val="00A50243"/>
    <w:rsid w:val="00A51C48"/>
    <w:rsid w:val="00A57E16"/>
    <w:rsid w:val="00A61FA9"/>
    <w:rsid w:val="00A72D1B"/>
    <w:rsid w:val="00A81130"/>
    <w:rsid w:val="00A8277A"/>
    <w:rsid w:val="00A83037"/>
    <w:rsid w:val="00A86735"/>
    <w:rsid w:val="00AA2E62"/>
    <w:rsid w:val="00AA5EFD"/>
    <w:rsid w:val="00AA7F08"/>
    <w:rsid w:val="00AB1582"/>
    <w:rsid w:val="00AD68BC"/>
    <w:rsid w:val="00AD6B6E"/>
    <w:rsid w:val="00AD7E41"/>
    <w:rsid w:val="00AE0217"/>
    <w:rsid w:val="00AE2736"/>
    <w:rsid w:val="00AF5DF4"/>
    <w:rsid w:val="00B0464C"/>
    <w:rsid w:val="00B06713"/>
    <w:rsid w:val="00B07EE0"/>
    <w:rsid w:val="00B103B4"/>
    <w:rsid w:val="00B12A25"/>
    <w:rsid w:val="00B16FE6"/>
    <w:rsid w:val="00B245E5"/>
    <w:rsid w:val="00B31553"/>
    <w:rsid w:val="00B47C84"/>
    <w:rsid w:val="00B5237E"/>
    <w:rsid w:val="00B61069"/>
    <w:rsid w:val="00B72A77"/>
    <w:rsid w:val="00B7440F"/>
    <w:rsid w:val="00B81C30"/>
    <w:rsid w:val="00B8611B"/>
    <w:rsid w:val="00B86AB2"/>
    <w:rsid w:val="00B901CE"/>
    <w:rsid w:val="00B942E9"/>
    <w:rsid w:val="00BD2DE0"/>
    <w:rsid w:val="00BD3871"/>
    <w:rsid w:val="00C02D12"/>
    <w:rsid w:val="00C02D4C"/>
    <w:rsid w:val="00C03D7E"/>
    <w:rsid w:val="00C14A15"/>
    <w:rsid w:val="00C155D6"/>
    <w:rsid w:val="00C21445"/>
    <w:rsid w:val="00C33D30"/>
    <w:rsid w:val="00C42296"/>
    <w:rsid w:val="00C425D7"/>
    <w:rsid w:val="00C5655D"/>
    <w:rsid w:val="00C60A55"/>
    <w:rsid w:val="00C6263B"/>
    <w:rsid w:val="00C70CBC"/>
    <w:rsid w:val="00C73EFA"/>
    <w:rsid w:val="00C87EDB"/>
    <w:rsid w:val="00C9152B"/>
    <w:rsid w:val="00C95A7F"/>
    <w:rsid w:val="00CA5406"/>
    <w:rsid w:val="00CC1C06"/>
    <w:rsid w:val="00CD0585"/>
    <w:rsid w:val="00CF44A5"/>
    <w:rsid w:val="00CF64D2"/>
    <w:rsid w:val="00CF655F"/>
    <w:rsid w:val="00D011E4"/>
    <w:rsid w:val="00D11A7A"/>
    <w:rsid w:val="00D13AFB"/>
    <w:rsid w:val="00D145F1"/>
    <w:rsid w:val="00D16DF3"/>
    <w:rsid w:val="00D20DA4"/>
    <w:rsid w:val="00D41BC8"/>
    <w:rsid w:val="00D512D2"/>
    <w:rsid w:val="00D86B0C"/>
    <w:rsid w:val="00D9293B"/>
    <w:rsid w:val="00DA5C4C"/>
    <w:rsid w:val="00DB0481"/>
    <w:rsid w:val="00DB0970"/>
    <w:rsid w:val="00DB7675"/>
    <w:rsid w:val="00DC2192"/>
    <w:rsid w:val="00DC3F6C"/>
    <w:rsid w:val="00DC60C0"/>
    <w:rsid w:val="00DD4D18"/>
    <w:rsid w:val="00DF0095"/>
    <w:rsid w:val="00DF33C2"/>
    <w:rsid w:val="00DF48FF"/>
    <w:rsid w:val="00E0080E"/>
    <w:rsid w:val="00E03B56"/>
    <w:rsid w:val="00E05945"/>
    <w:rsid w:val="00E121F6"/>
    <w:rsid w:val="00E16ABC"/>
    <w:rsid w:val="00E226DE"/>
    <w:rsid w:val="00E2585B"/>
    <w:rsid w:val="00E40C11"/>
    <w:rsid w:val="00E43C0B"/>
    <w:rsid w:val="00E57867"/>
    <w:rsid w:val="00E645C8"/>
    <w:rsid w:val="00E723FB"/>
    <w:rsid w:val="00E86264"/>
    <w:rsid w:val="00E90F6D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4149F"/>
    <w:rsid w:val="00F44A7F"/>
    <w:rsid w:val="00F4789F"/>
    <w:rsid w:val="00F513F9"/>
    <w:rsid w:val="00F5572E"/>
    <w:rsid w:val="00F5610D"/>
    <w:rsid w:val="00F61385"/>
    <w:rsid w:val="00F62E3C"/>
    <w:rsid w:val="00F77EF3"/>
    <w:rsid w:val="00F80D40"/>
    <w:rsid w:val="00F87E53"/>
    <w:rsid w:val="00F94F98"/>
    <w:rsid w:val="00FC0712"/>
    <w:rsid w:val="00FC1069"/>
    <w:rsid w:val="00FC1D42"/>
    <w:rsid w:val="00FC65B6"/>
    <w:rsid w:val="00FD71CE"/>
    <w:rsid w:val="00FE368F"/>
    <w:rsid w:val="00FE3C0E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8F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  <w:style w:type="character" w:styleId="af2">
    <w:name w:val="Hyperlink"/>
    <w:basedOn w:val="a0"/>
    <w:uiPriority w:val="99"/>
    <w:unhideWhenUsed/>
    <w:rsid w:val="00A72D1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72D1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9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pravochniki/pravila-russkoy-orfografii-i-punktuatsii" TargetMode="External"/><Relationship Id="rId13" Type="http://schemas.openxmlformats.org/officeDocument/2006/relationships/hyperlink" Target="https://orfo.ruslan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mota.ru/biblioteka/slovari/bolshoj-tolkovyj-slov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tel-slovesnosti.ru/slovari/22.pdf?ysclid=mmye17h6qb602267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-punct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-rozent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BBD-B05F-45AF-986E-D7676A1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1901</Words>
  <Characters>10628</Characters>
  <Application>Microsoft Office Word</Application>
  <DocSecurity>0</DocSecurity>
  <Lines>200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Милянчук Наталья Сергеевна</cp:lastModifiedBy>
  <cp:revision>2</cp:revision>
  <dcterms:created xsi:type="dcterms:W3CDTF">2026-03-20T13:32:00Z</dcterms:created>
  <dcterms:modified xsi:type="dcterms:W3CDTF">2026-03-20T13:32:00Z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